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97E9D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8E5305">
        <w:rPr>
          <w:rFonts w:ascii="Arial" w:hAnsi="Arial" w:cs="Arial"/>
          <w:sz w:val="24"/>
          <w:szCs w:val="24"/>
        </w:rPr>
        <w:t>Assunção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8E5305">
        <w:rPr>
          <w:rFonts w:ascii="Arial" w:hAnsi="Arial" w:cs="Arial"/>
          <w:sz w:val="24"/>
          <w:szCs w:val="24"/>
        </w:rPr>
        <w:t>Parque das Nações.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4E71" w:rsidP="004C4E71" w14:paraId="6E4B00E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2623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C4E71"/>
    <w:rsid w:val="004F19FE"/>
    <w:rsid w:val="004F20F4"/>
    <w:rsid w:val="004F7476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12E75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02EC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2022-04-08T16:53:00Z</dcterms:created>
  <dcterms:modified xsi:type="dcterms:W3CDTF">2022-04-08T16:53:00Z</dcterms:modified>
</cp:coreProperties>
</file>