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4526" w14:textId="77777777" w:rsidR="00837F16" w:rsidRPr="00837F16" w:rsidRDefault="00837F16" w:rsidP="00837F16">
      <w:pPr>
        <w:keepNext/>
        <w:spacing w:after="0" w:line="240" w:lineRule="auto"/>
        <w:ind w:firstLine="453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98747851"/>
      <w:permStart w:id="510995509" w:edGrp="everyone"/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n°___ de 31 de março de 2022.</w:t>
      </w:r>
    </w:p>
    <w:p w14:paraId="2B9B789B" w14:textId="77777777" w:rsidR="00837F16" w:rsidRPr="00837F16" w:rsidRDefault="00837F16" w:rsidP="00837F16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6E95D3" w14:textId="77777777" w:rsidR="00837F16" w:rsidRPr="00837F16" w:rsidRDefault="00837F16" w:rsidP="00837F16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“Dispõe sobre a Revisão Geral Anual aos servidores ativos, inativos e pensionistas da Câmara Municipal de Sumaré e dá outras providências”.</w:t>
      </w:r>
    </w:p>
    <w:p w14:paraId="5B766604" w14:textId="77777777" w:rsidR="00837F16" w:rsidRPr="00837F16" w:rsidRDefault="00837F16" w:rsidP="00837F1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34814A" w14:textId="77777777" w:rsidR="00837F16" w:rsidRPr="00837F16" w:rsidRDefault="00837F16" w:rsidP="00837F1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50EBEB" w14:textId="77777777" w:rsidR="00837F16" w:rsidRPr="00837F16" w:rsidRDefault="00837F16" w:rsidP="00837F16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776FC2" w14:textId="77777777" w:rsidR="00837F16" w:rsidRPr="00837F16" w:rsidRDefault="00837F16" w:rsidP="00837F16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 PREFEITO DO MUNICÍPIO DE SUMARÉ, </w:t>
      </w:r>
    </w:p>
    <w:p w14:paraId="79075A10" w14:textId="77777777" w:rsidR="00837F16" w:rsidRPr="00837F16" w:rsidRDefault="00837F16" w:rsidP="00837F16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1709EE" w14:textId="77777777" w:rsidR="00837F16" w:rsidRPr="00837F16" w:rsidRDefault="00837F16" w:rsidP="00837F16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E4BB83" w14:textId="77777777" w:rsidR="00837F16" w:rsidRPr="00837F16" w:rsidRDefault="00837F16" w:rsidP="00837F16">
      <w:pPr>
        <w:spacing w:after="0" w:line="36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>Faço saber que a CÂMARA MUNICIPAL aprovou e eu sanciono e promulgo a seguinte Lei:</w:t>
      </w:r>
    </w:p>
    <w:p w14:paraId="71FA7870" w14:textId="77777777" w:rsidR="00837F16" w:rsidRPr="00837F16" w:rsidRDefault="00837F16" w:rsidP="00837F16">
      <w:pPr>
        <w:spacing w:after="0" w:line="360" w:lineRule="auto"/>
        <w:ind w:firstLine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EB5773" w14:textId="77777777" w:rsidR="00837F16" w:rsidRPr="00837F16" w:rsidRDefault="00837F16" w:rsidP="00837F16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1º </w:t>
      </w: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Fica a Câmara Municipal de Sumaré autorizada a conceder aos servidores ativos, inativos e pensionistas o reajuste de 10,5% (dez vírgula cinco por cento), sendo 10,34% (dez vírgula trinta e quatro por cento) a título de revisão geral anual, com base no índice do IPC-SP/FIPE do período de março de 2021 a fevereiro de 2022, e 0,16 % (zero vírgula dezesseis por cento), referentes à recomposição de perdas inflacionárias, a serem pagos a partir de março de 2022. </w:t>
      </w:r>
    </w:p>
    <w:p w14:paraId="4F86ACDF" w14:textId="77777777" w:rsidR="00837F16" w:rsidRPr="00837F16" w:rsidRDefault="00837F16" w:rsidP="00837F16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A2B588" w14:textId="77777777" w:rsidR="00837F16" w:rsidRPr="00837F16" w:rsidRDefault="00837F16" w:rsidP="00837F16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 -</w:t>
      </w:r>
      <w:r w:rsidRPr="00837F16">
        <w:rPr>
          <w:rFonts w:ascii="Arial" w:eastAsia="Times New Roman" w:hAnsi="Arial" w:cs="Times New Roman"/>
          <w:b/>
          <w:sz w:val="24"/>
          <w:szCs w:val="24"/>
          <w:lang w:eastAsia="pt-BR"/>
        </w:rPr>
        <w:t xml:space="preserve"> </w:t>
      </w: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>O índice previsto à título de revisão geral anual, com base no IPC-SP/FIPE do período de março de 2021 a fevereiro de 2022, será aplicado sobre os valores previstos na referência “AG-01” do Anexo IV da Lei Municipal n° 6.006/2017 e suas alterações posteriores.</w:t>
      </w:r>
    </w:p>
    <w:p w14:paraId="091B3066" w14:textId="77777777" w:rsidR="00837F16" w:rsidRPr="00837F16" w:rsidRDefault="00837F16" w:rsidP="00837F16">
      <w:pPr>
        <w:spacing w:after="0" w:line="240" w:lineRule="auto"/>
        <w:ind w:firstLine="1418"/>
        <w:jc w:val="both"/>
        <w:rPr>
          <w:rFonts w:ascii="Arial" w:eastAsia="Times New Roman" w:hAnsi="Arial" w:cs="Times New Roman"/>
          <w:sz w:val="24"/>
          <w:szCs w:val="24"/>
          <w:lang w:eastAsia="pt-BR"/>
        </w:rPr>
      </w:pPr>
    </w:p>
    <w:p w14:paraId="731C749F" w14:textId="77777777" w:rsidR="00837F16" w:rsidRPr="00837F16" w:rsidRDefault="00837F16" w:rsidP="00837F16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3º</w:t>
      </w: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As despesas decorrentes da execução da presente lei onerarão dotações própria, suplementadas se necessário.</w:t>
      </w:r>
    </w:p>
    <w:p w14:paraId="25B2E11D" w14:textId="77777777" w:rsidR="00837F16" w:rsidRPr="00837F16" w:rsidRDefault="00837F16" w:rsidP="00837F16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72D7FF" w14:textId="77777777" w:rsidR="00837F16" w:rsidRPr="00837F16" w:rsidRDefault="00837F16" w:rsidP="00837F16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4º</w:t>
      </w: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Esta Lei entra em vigor na data de sua publicação, retroagindo seus efeitos a 1º de março de 2022.</w:t>
      </w:r>
    </w:p>
    <w:p w14:paraId="02D52FE7" w14:textId="77777777" w:rsidR="00837F16" w:rsidRPr="00837F16" w:rsidRDefault="00837F16" w:rsidP="00837F16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9B515D" w14:textId="77777777" w:rsidR="00837F16" w:rsidRPr="00837F16" w:rsidRDefault="00837F16" w:rsidP="00837F1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>Câmara Municipal de Sumaré, 31 de março de 2022.</w:t>
      </w:r>
    </w:p>
    <w:p w14:paraId="2C8D2937" w14:textId="77777777" w:rsidR="00837F16" w:rsidRPr="00837F16" w:rsidRDefault="00837F16" w:rsidP="00837F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72F7F3" w14:textId="77777777" w:rsidR="00837F16" w:rsidRPr="00837F16" w:rsidRDefault="00837F16" w:rsidP="00837F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9EFE5E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WILLIAM DE SOUZA ROSA</w:t>
      </w:r>
    </w:p>
    <w:p w14:paraId="7D9134DC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</w:p>
    <w:p w14:paraId="46A5DE86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56853B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421E5E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93F89C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B520D5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ANDRÉ FERNANDES PEREIRA</w:t>
      </w: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 xml:space="preserve"> RODRIGO DORIVAL GOMES</w:t>
      </w:r>
    </w:p>
    <w:p w14:paraId="63B97301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1º Secretário                                                                    2º Secretário</w:t>
      </w:r>
    </w:p>
    <w:p w14:paraId="5C7DCF4B" w14:textId="77777777" w:rsidR="00837F16" w:rsidRPr="00837F16" w:rsidRDefault="00837F16" w:rsidP="00837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865998" w14:textId="77777777" w:rsidR="00837F16" w:rsidRPr="00837F16" w:rsidRDefault="00837F16" w:rsidP="00837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2804E4" w14:textId="77777777" w:rsidR="00837F16" w:rsidRPr="00837F16" w:rsidRDefault="00837F16" w:rsidP="00837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</w:t>
      </w:r>
    </w:p>
    <w:p w14:paraId="6C509583" w14:textId="77777777" w:rsidR="00837F16" w:rsidRPr="00837F16" w:rsidRDefault="00837F16" w:rsidP="00837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84B800" w14:textId="77777777" w:rsidR="00837F16" w:rsidRPr="00837F16" w:rsidRDefault="00837F16" w:rsidP="00837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3CA1F" w14:textId="77777777" w:rsidR="00837F16" w:rsidRPr="00837F16" w:rsidRDefault="00837F16" w:rsidP="00837F16">
      <w:pPr>
        <w:spacing w:before="120" w:after="12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>Tenho a honra e a grata satisfação de apresentar aos nobres vereadores o Projeto de Lei que dispõe sobre a revisão geral anual aos servidores ativos, inativos e pensionistas da Câmara Municipal de Sumaré e dá outras providências.</w:t>
      </w:r>
    </w:p>
    <w:p w14:paraId="40BDACE0" w14:textId="77777777" w:rsidR="00837F16" w:rsidRPr="00837F16" w:rsidRDefault="00837F16" w:rsidP="00837F16">
      <w:pPr>
        <w:spacing w:before="120" w:after="12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proposto pela Mesa Diretora desta Casa, visa cumprir o estabelecido no Art. 4º da DGT da Lei Orgânica do Município de Sumaré, bem como, o previsto no art. 37, inciso X, da Constituição Federal. </w:t>
      </w:r>
    </w:p>
    <w:p w14:paraId="479DEE42" w14:textId="77777777" w:rsidR="00837F16" w:rsidRPr="00837F16" w:rsidRDefault="00837F16" w:rsidP="00837F16">
      <w:pPr>
        <w:spacing w:before="120" w:after="12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>O reajuste proposto apenas regulamenta dispositivos constitucionais.</w:t>
      </w:r>
    </w:p>
    <w:p w14:paraId="10CA39F7" w14:textId="77777777" w:rsidR="00837F16" w:rsidRPr="00837F16" w:rsidRDefault="00837F16" w:rsidP="00837F16">
      <w:pPr>
        <w:spacing w:before="120" w:after="120" w:line="36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Cabe observar que a recomposição não se confunde com aumento propriamente dito. O primeiro consiste no reajustamento com a finalidade de manter o equilíbrio da situação financeira, provocado pela alteração do poder pela alteração da moeda, o segundo consiste na elevação da remuneração com base em índices não proporcionais ao decréscimo do poder aquisitivo. </w:t>
      </w:r>
    </w:p>
    <w:p w14:paraId="391E5FFE" w14:textId="77777777" w:rsidR="00837F16" w:rsidRPr="00837F16" w:rsidRDefault="00837F16" w:rsidP="00837F16">
      <w:pPr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557401" w14:textId="77777777" w:rsidR="00837F16" w:rsidRPr="00837F16" w:rsidRDefault="00837F16" w:rsidP="00837F16">
      <w:pPr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sz w:val="24"/>
          <w:szCs w:val="24"/>
          <w:lang w:eastAsia="pt-BR"/>
        </w:rPr>
        <w:t>Sala de Sessões, 31 de março de 2022.</w:t>
      </w:r>
    </w:p>
    <w:p w14:paraId="3250374F" w14:textId="77777777" w:rsidR="00837F16" w:rsidRPr="00837F16" w:rsidRDefault="00837F16" w:rsidP="00837F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A66AF96" w14:textId="77777777" w:rsidR="00837F16" w:rsidRPr="00837F16" w:rsidRDefault="00837F16" w:rsidP="00837F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06AD7D2" w14:textId="77777777" w:rsidR="00837F16" w:rsidRPr="00837F16" w:rsidRDefault="00837F16" w:rsidP="00837F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bookmarkEnd w:id="0"/>
    <w:p w14:paraId="7DE67451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WILLIAM DE SOUZA ROSA</w:t>
      </w:r>
    </w:p>
    <w:p w14:paraId="0D095040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</w:p>
    <w:p w14:paraId="39584E70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C5F875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D944D8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32EFFA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2D3E08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B1AE8B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81EB15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ANDRÉ FERNANDES PEREIRA</w:t>
      </w: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 xml:space="preserve"> RODRIGO DORIVAL GOMES</w:t>
      </w:r>
    </w:p>
    <w:p w14:paraId="63243D46" w14:textId="77777777" w:rsidR="00837F16" w:rsidRPr="00837F16" w:rsidRDefault="00837F16" w:rsidP="00837F16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37F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1º Secretário                                                                    2º Secretário</w:t>
      </w:r>
    </w:p>
    <w:p w14:paraId="004F8C90" w14:textId="77777777" w:rsidR="00837F16" w:rsidRPr="00837F16" w:rsidRDefault="00837F16" w:rsidP="00837F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6D01388" w14:textId="77777777" w:rsidR="00837F16" w:rsidRPr="00837F16" w:rsidRDefault="00837F16" w:rsidP="00837F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ermEnd w:id="510995509"/>
    <w:p w14:paraId="392B2EC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1E462" w14:textId="77777777" w:rsidR="00DE383B" w:rsidRDefault="00DE383B">
      <w:pPr>
        <w:spacing w:after="0" w:line="240" w:lineRule="auto"/>
      </w:pPr>
      <w:r>
        <w:separator/>
      </w:r>
    </w:p>
  </w:endnote>
  <w:endnote w:type="continuationSeparator" w:id="0">
    <w:p w14:paraId="19C04986" w14:textId="77777777" w:rsidR="00DE383B" w:rsidRDefault="00DE3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527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0B630A96" w14:textId="77777777" w:rsidR="00626437" w:rsidRPr="006D1E9A" w:rsidRDefault="00DE383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CF90C3" wp14:editId="34F13A9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99CE77" w14:textId="77777777" w:rsidR="00626437" w:rsidRPr="006D1E9A" w:rsidRDefault="00DE383B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A8E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D551" w14:textId="77777777" w:rsidR="00DE383B" w:rsidRDefault="00DE383B">
      <w:pPr>
        <w:spacing w:after="0" w:line="240" w:lineRule="auto"/>
      </w:pPr>
      <w:r>
        <w:separator/>
      </w:r>
    </w:p>
  </w:footnote>
  <w:footnote w:type="continuationSeparator" w:id="0">
    <w:p w14:paraId="3519730A" w14:textId="77777777" w:rsidR="00DE383B" w:rsidRDefault="00DE3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D8844" w14:textId="77777777" w:rsidR="00626437" w:rsidRPr="006D1E9A" w:rsidRDefault="00DE383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ACC39F" wp14:editId="34D9654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30F4FAE" wp14:editId="4D70757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582DD9" wp14:editId="47E3DE2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37F16"/>
    <w:rsid w:val="00A06CF2"/>
    <w:rsid w:val="00AE6AEE"/>
    <w:rsid w:val="00C00C1E"/>
    <w:rsid w:val="00C36776"/>
    <w:rsid w:val="00CD6B58"/>
    <w:rsid w:val="00CF401E"/>
    <w:rsid w:val="00DE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31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2225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2022-04-01T20:26:00Z</dcterms:modified>
</cp:coreProperties>
</file>