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99133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9A5C74">
        <w:rPr>
          <w:rFonts w:ascii="Arial" w:hAnsi="Arial" w:cs="Arial"/>
          <w:sz w:val="24"/>
          <w:szCs w:val="24"/>
        </w:rPr>
        <w:t>Dante Barban</w:t>
      </w:r>
      <w:r w:rsidR="00096372">
        <w:rPr>
          <w:rFonts w:ascii="Arial" w:hAnsi="Arial" w:cs="Arial"/>
          <w:sz w:val="24"/>
          <w:szCs w:val="24"/>
        </w:rPr>
        <w:t>, bairro Jardim Dall’Orto.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581F" w:rsidP="00FF581F" w14:paraId="03660380" w14:textId="1BE672B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7EBF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3396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C4041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87EBF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35A9B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A5F5F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  <w:rsid w:val="00FF58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2022-03-28T19:25:00Z</dcterms:created>
  <dcterms:modified xsi:type="dcterms:W3CDTF">2022-03-28T19:25:00Z</dcterms:modified>
</cp:coreProperties>
</file>