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6F64095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 xml:space="preserve">seja realizada a 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da </w:t>
      </w:r>
      <w:r w:rsidR="00F95503">
        <w:rPr>
          <w:rFonts w:ascii="Arial" w:hAnsi="Arial" w:cs="Arial"/>
          <w:b/>
          <w:sz w:val="24"/>
          <w:szCs w:val="24"/>
          <w:u w:val="single"/>
        </w:rPr>
        <w:t>Rua Gumercindo de Couto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F95503">
        <w:rPr>
          <w:rFonts w:ascii="Arial" w:hAnsi="Arial" w:cs="Arial"/>
          <w:b/>
          <w:sz w:val="24"/>
          <w:szCs w:val="24"/>
          <w:u w:val="single"/>
        </w:rPr>
        <w:t>no bairro Jardim São Judas Tadeu (Nova Veneza), CEP: 13180-520</w:t>
      </w:r>
      <w:bookmarkStart w:id="1" w:name="_GoBack"/>
      <w:bookmarkEnd w:id="1"/>
      <w:r w:rsidRPr="008E7EC3" w:rsidR="00E6712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408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0AAD-CB68-4DB2-953C-3EAE6D39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2022-03-28T22:11:00Z</dcterms:created>
  <dcterms:modified xsi:type="dcterms:W3CDTF">2022-03-28T22:12:00Z</dcterms:modified>
</cp:coreProperties>
</file>