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2154B3C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 xml:space="preserve">seja realizada a 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da </w:t>
      </w:r>
      <w:r w:rsidR="00EA52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04B6">
        <w:rPr>
          <w:rFonts w:ascii="Arial" w:hAnsi="Arial" w:cs="Arial"/>
          <w:b/>
          <w:sz w:val="24"/>
          <w:szCs w:val="24"/>
          <w:u w:val="single"/>
        </w:rPr>
        <w:t>Gledson da Silva Magalhães (antiga Rua 7)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726140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EA520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04B6">
        <w:rPr>
          <w:rFonts w:ascii="Arial" w:hAnsi="Arial" w:cs="Arial"/>
          <w:b/>
          <w:sz w:val="24"/>
          <w:szCs w:val="24"/>
          <w:u w:val="single"/>
        </w:rPr>
        <w:t>Volobueff</w:t>
      </w:r>
      <w:r w:rsidR="009604B6">
        <w:rPr>
          <w:rFonts w:ascii="Arial" w:hAnsi="Arial" w:cs="Arial"/>
          <w:b/>
          <w:sz w:val="24"/>
          <w:szCs w:val="24"/>
          <w:u w:val="single"/>
        </w:rPr>
        <w:t xml:space="preserve"> (Nova Veneza, CEP: 13178</w:t>
      </w:r>
      <w:r w:rsidR="00EA5201">
        <w:rPr>
          <w:rFonts w:ascii="Arial" w:hAnsi="Arial" w:cs="Arial"/>
          <w:b/>
          <w:sz w:val="24"/>
          <w:szCs w:val="24"/>
          <w:u w:val="single"/>
        </w:rPr>
        <w:t>-</w:t>
      </w:r>
      <w:r w:rsidR="009604B6">
        <w:rPr>
          <w:rFonts w:ascii="Arial" w:hAnsi="Arial" w:cs="Arial"/>
          <w:b/>
          <w:sz w:val="24"/>
          <w:szCs w:val="24"/>
          <w:u w:val="single"/>
        </w:rPr>
        <w:t>205</w:t>
      </w:r>
      <w:bookmarkStart w:id="1" w:name="_GoBack"/>
      <w:bookmarkEnd w:id="1"/>
      <w:r w:rsidRPr="008E7EC3" w:rsidR="00E6712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7281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A1C2-34B5-4570-AD1C-436156C6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6</cp:revision>
  <cp:lastPrinted>2021-02-25T18:05:00Z</cp:lastPrinted>
  <dcterms:created xsi:type="dcterms:W3CDTF">2022-03-28T22:21:00Z</dcterms:created>
  <dcterms:modified xsi:type="dcterms:W3CDTF">2022-03-28T22:30:00Z</dcterms:modified>
</cp:coreProperties>
</file>