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C7504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sz w:val="24"/>
          <w:szCs w:val="24"/>
        </w:rPr>
        <w:t xml:space="preserve">Rua Pio </w:t>
      </w:r>
      <w:r w:rsidRPr="00585A7C" w:rsidR="00585A7C">
        <w:rPr>
          <w:rFonts w:ascii="Tahoma" w:hAnsi="Tahoma" w:cs="Tahoma"/>
          <w:b/>
          <w:sz w:val="24"/>
          <w:szCs w:val="24"/>
        </w:rPr>
        <w:t>Denadai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47660B">
        <w:rPr>
          <w:rFonts w:ascii="Tahoma" w:hAnsi="Tahoma" w:cs="Tahoma"/>
          <w:sz w:val="24"/>
          <w:szCs w:val="24"/>
        </w:rPr>
        <w:t>156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067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2022-03-28T16:26:00Z</dcterms:created>
  <dcterms:modified xsi:type="dcterms:W3CDTF">2022-03-28T16:26:00Z</dcterms:modified>
</cp:coreProperties>
</file>