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5A53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627EAD" w:rsidR="00627EAD">
        <w:rPr>
          <w:rFonts w:ascii="Tahoma" w:hAnsi="Tahoma" w:cs="Tahoma"/>
          <w:b/>
          <w:sz w:val="24"/>
          <w:szCs w:val="24"/>
        </w:rPr>
        <w:t>Rua José 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9F7DC4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9F7DC4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627EAD" w:rsidR="00627EAD">
        <w:rPr>
          <w:rFonts w:ascii="Tahoma" w:hAnsi="Tahoma" w:cs="Tahoma"/>
          <w:sz w:val="24"/>
          <w:szCs w:val="24"/>
        </w:rPr>
        <w:t>238, 242, 256 e 268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27EAD" w:rsidR="00627EA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627EAD" w:rsidR="00627EAD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047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27EAD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9F7DC4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2022-03-28T18:07:00Z</dcterms:created>
  <dcterms:modified xsi:type="dcterms:W3CDTF">2022-03-28T18:07:00Z</dcterms:modified>
</cp:coreProperties>
</file>