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2BB26C6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97178">
        <w:rPr>
          <w:rFonts w:ascii="Arial" w:hAnsi="Arial" w:cs="Arial"/>
          <w:b/>
          <w:sz w:val="22"/>
        </w:rPr>
        <w:t xml:space="preserve"> troca de lâmpa</w:t>
      </w:r>
      <w:r w:rsidR="001D6FDB">
        <w:rPr>
          <w:rFonts w:ascii="Arial" w:hAnsi="Arial" w:cs="Arial"/>
          <w:b/>
          <w:sz w:val="22"/>
        </w:rPr>
        <w:t>da queimada próximo ao número 155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Pr="001D6FDB" w:rsidR="001D6FDB">
        <w:rPr>
          <w:rFonts w:ascii="Arial" w:hAnsi="Arial" w:cs="Arial"/>
          <w:b/>
          <w:sz w:val="22"/>
        </w:rPr>
        <w:t>Rua Antônia Bezerra Fernandes</w:t>
      </w:r>
      <w:r>
        <w:rPr>
          <w:rFonts w:ascii="Arial" w:hAnsi="Arial" w:cs="Arial"/>
          <w:b/>
          <w:sz w:val="22"/>
        </w:rPr>
        <w:t xml:space="preserve">, no </w:t>
      </w:r>
      <w:r w:rsidR="00533795">
        <w:rPr>
          <w:rFonts w:ascii="Arial" w:hAnsi="Arial" w:cs="Arial"/>
          <w:b/>
          <w:sz w:val="22"/>
        </w:rPr>
        <w:t>Jardim dos I</w:t>
      </w:r>
      <w:r w:rsidRPr="00533795" w:rsidR="00533795">
        <w:rPr>
          <w:rFonts w:ascii="Arial" w:hAnsi="Arial" w:cs="Arial"/>
          <w:b/>
          <w:sz w:val="22"/>
        </w:rPr>
        <w:t>pês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60C9A" w:rsidP="00B60C9A" w14:paraId="2689F23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Sumaré, 28 de março de 2022.</w:t>
      </w:r>
    </w:p>
    <w:p w:rsidR="00760FA5" w:rsidP="00B60C9A" w14:paraId="56E7E216" w14:textId="611610A8">
      <w:pPr>
        <w:pStyle w:val="Standard"/>
        <w:tabs>
          <w:tab w:val="left" w:pos="6173"/>
          <w:tab w:val="right" w:pos="9214"/>
        </w:tabs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075647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92895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2404E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A38BF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60C9A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C233A-D9C8-4FFC-BA70-7886269B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2021-05-18T11:14:00Z</dcterms:created>
  <dcterms:modified xsi:type="dcterms:W3CDTF">2022-03-28T11:45:00Z</dcterms:modified>
</cp:coreProperties>
</file>