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2E5" w:rsidRDefault="003E7A6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DA32E5" w:rsidRDefault="00DA32E5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32E5" w:rsidRDefault="003E7A6E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Tenho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DA32E5" w:rsidRDefault="00DA3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32E5" w:rsidRDefault="003E7A6E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INSTITUI NO MUNICÍPIO DE SUMARÉ O “PROGRAMA ECOPONTO SOLIDÁRIO” QUE TEM POR FINALIDADE DISPONIBILIZAR AOS </w:t>
      </w:r>
      <w:r>
        <w:rPr>
          <w:rFonts w:ascii="Arial" w:eastAsia="Arial" w:hAnsi="Arial" w:cs="Arial"/>
          <w:b/>
          <w:sz w:val="24"/>
          <w:szCs w:val="24"/>
        </w:rPr>
        <w:t>MUNÍCIPES OS PRODUTOS QUE FOREM DEPOSITADOS NOS PONTOS DE ENTREGA VOLUNTÁRIA E ECOPONTOS MUNICIPAIS.</w:t>
      </w:r>
    </w:p>
    <w:p w:rsidR="00DA32E5" w:rsidRDefault="00DA32E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:rsidRDefault="003E7A6E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DA32E5" w:rsidRDefault="00DA32E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:rsidRDefault="003E7A6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A Câmara Municipal de Sumaré Aprovou 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eu Sanciono e promulgo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 presente lei:</w:t>
      </w:r>
    </w:p>
    <w:p w:rsidR="00DA32E5" w:rsidRDefault="00DA32E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A32E5" w:rsidRDefault="00DA32E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:rsidRDefault="003E7A6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Fica criado no município de Sumaré o P</w:t>
      </w:r>
      <w:r>
        <w:rPr>
          <w:rFonts w:ascii="Arial" w:eastAsia="Arial" w:hAnsi="Arial" w:cs="Arial"/>
          <w:sz w:val="24"/>
          <w:szCs w:val="24"/>
        </w:rPr>
        <w:t xml:space="preserve">rograma </w:t>
      </w:r>
      <w:r>
        <w:rPr>
          <w:rFonts w:ascii="Arial" w:eastAsia="Arial" w:hAnsi="Arial" w:cs="Arial"/>
          <w:b/>
          <w:sz w:val="24"/>
          <w:szCs w:val="24"/>
        </w:rPr>
        <w:t>ECOPONTO SOLIDÁRIO</w:t>
      </w:r>
      <w:r>
        <w:rPr>
          <w:rFonts w:ascii="Arial" w:eastAsia="Arial" w:hAnsi="Arial" w:cs="Arial"/>
          <w:sz w:val="24"/>
          <w:szCs w:val="24"/>
        </w:rPr>
        <w:t xml:space="preserve"> que tem por finalidade disponibilizar aos moradores de Sumaré, os produtos (como sofás, eletroeletrônicos, móveis e </w:t>
      </w:r>
      <w:proofErr w:type="gramStart"/>
      <w:r>
        <w:rPr>
          <w:rFonts w:ascii="Arial" w:eastAsia="Arial" w:hAnsi="Arial" w:cs="Arial"/>
          <w:sz w:val="24"/>
          <w:szCs w:val="24"/>
        </w:rPr>
        <w:t>afins)  que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forem depositados nos pontos de entrega voluntária e ecopontos municipais.</w:t>
      </w:r>
    </w:p>
    <w:p w:rsidR="00DA32E5" w:rsidRDefault="003E7A6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Primeiro</w:t>
      </w:r>
      <w:r>
        <w:rPr>
          <w:rFonts w:ascii="Arial" w:eastAsia="Arial" w:hAnsi="Arial" w:cs="Arial"/>
          <w:sz w:val="24"/>
          <w:szCs w:val="24"/>
        </w:rPr>
        <w:t xml:space="preserve"> Considera-se “ponto de entrega vo</w:t>
      </w:r>
      <w:r>
        <w:rPr>
          <w:rFonts w:ascii="Arial" w:eastAsia="Arial" w:hAnsi="Arial" w:cs="Arial"/>
          <w:sz w:val="24"/>
          <w:szCs w:val="24"/>
        </w:rPr>
        <w:t>luntária” e “ecoponto municipal”, os locais instituídos pelo poder público municipal para que os munícipes façam a entrega voluntária para descarte de móveis, eletrodomésticos, eletroeletrônicos e afins, para que possa haver a correta destinação desses pro</w:t>
      </w:r>
      <w:r>
        <w:rPr>
          <w:rFonts w:ascii="Arial" w:eastAsia="Arial" w:hAnsi="Arial" w:cs="Arial"/>
          <w:sz w:val="24"/>
          <w:szCs w:val="24"/>
        </w:rPr>
        <w:t>dutos.</w:t>
      </w:r>
    </w:p>
    <w:p w:rsidR="00DA32E5" w:rsidRDefault="003E7A6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Segundo</w:t>
      </w:r>
      <w:r>
        <w:rPr>
          <w:rFonts w:ascii="Arial" w:eastAsia="Arial" w:hAnsi="Arial" w:cs="Arial"/>
          <w:sz w:val="24"/>
          <w:szCs w:val="24"/>
        </w:rPr>
        <w:t xml:space="preserve"> Esta lei será aplicada aos pontos de coleta e ecopontos existentes e aos que vierem a ser criados no município de Sumaré.</w:t>
      </w:r>
    </w:p>
    <w:p w:rsidR="00DA32E5" w:rsidRDefault="003E7A6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Fica proibida a retirada dos produtos abaixo relacionados dos ecopontos e pontos de entrega voluntári</w:t>
      </w:r>
      <w:r>
        <w:rPr>
          <w:rFonts w:ascii="Arial" w:eastAsia="Arial" w:hAnsi="Arial" w:cs="Arial"/>
          <w:sz w:val="24"/>
          <w:szCs w:val="24"/>
        </w:rPr>
        <w:t>a municipais, através deste programa:</w:t>
      </w:r>
    </w:p>
    <w:p w:rsidR="00DA32E5" w:rsidRDefault="003E7A6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- Resíduos da construção civil;</w:t>
      </w:r>
    </w:p>
    <w:p w:rsidR="00DA32E5" w:rsidRDefault="003E7A6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– Resíduos líquidos;</w:t>
      </w:r>
    </w:p>
    <w:p w:rsidR="00DA32E5" w:rsidRDefault="003E7A6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III- Resíduos que possam apresentar risco de contaminação</w:t>
      </w:r>
    </w:p>
    <w:p w:rsidR="00DA32E5" w:rsidRDefault="003E7A6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A retirada dos produtos dos ecopontos e pontos de entrega voluntária somente poderá ser feita </w:t>
      </w:r>
      <w:r>
        <w:rPr>
          <w:rFonts w:ascii="Arial" w:eastAsia="Arial" w:hAnsi="Arial" w:cs="Arial"/>
          <w:sz w:val="24"/>
          <w:szCs w:val="24"/>
        </w:rPr>
        <w:t>por moradores do município de Sumaré.</w:t>
      </w:r>
    </w:p>
    <w:p w:rsidR="00DA32E5" w:rsidRDefault="003E7A6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Parágrafo único. </w:t>
      </w:r>
      <w:r>
        <w:rPr>
          <w:rFonts w:ascii="Arial" w:eastAsia="Arial" w:hAnsi="Arial" w:cs="Arial"/>
          <w:sz w:val="24"/>
          <w:szCs w:val="24"/>
        </w:rPr>
        <w:t>Para a retirada dos produtos, os moradores deverão preencher, no próprio local, um cadastro com seus dados e apresentar comprovante de residência no município de Sumaré.</w:t>
      </w:r>
    </w:p>
    <w:p w:rsidR="00DA32E5" w:rsidRDefault="003E7A6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O Poder Executivo regulamentará a presente lei, no que couber, no prazo de 60 dias.</w:t>
      </w:r>
    </w:p>
    <w:p w:rsidR="00DA32E5" w:rsidRDefault="003E7A6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das dotações orçamentárias próprias, suplementadas, se necessário.</w:t>
      </w:r>
    </w:p>
    <w:p w:rsidR="00DA32E5" w:rsidRDefault="003E7A6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Parágrafo único </w:t>
      </w:r>
      <w:r>
        <w:rPr>
          <w:rFonts w:ascii="Arial" w:eastAsia="Arial" w:hAnsi="Arial" w:cs="Arial"/>
          <w:sz w:val="24"/>
          <w:szCs w:val="24"/>
        </w:rPr>
        <w:t>as despesas ref</w:t>
      </w:r>
      <w:r>
        <w:rPr>
          <w:rFonts w:ascii="Arial" w:eastAsia="Arial" w:hAnsi="Arial" w:cs="Arial"/>
          <w:sz w:val="24"/>
          <w:szCs w:val="24"/>
        </w:rPr>
        <w:t>eridas no caput deste artigo, referem-se às que eventualmente possam ocorrer em relação aos atos de implantação e/ou desenvolvimento do programa, uma vez que os produtos já são entregues nos ecopontos e ou pontos de entrega voluntária, não havendo previsão</w:t>
      </w:r>
      <w:r>
        <w:rPr>
          <w:rFonts w:ascii="Arial" w:eastAsia="Arial" w:hAnsi="Arial" w:cs="Arial"/>
          <w:sz w:val="24"/>
          <w:szCs w:val="24"/>
        </w:rPr>
        <w:t xml:space="preserve"> de dispêndio financeiro ao executivo.</w:t>
      </w:r>
    </w:p>
    <w:p w:rsidR="00DA32E5" w:rsidRDefault="003E7A6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da sua publicação.</w:t>
      </w:r>
    </w:p>
    <w:p w:rsidR="00DA32E5" w:rsidRDefault="00DA32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:rsidRDefault="00DA32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:rsidRDefault="00DA32E5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A32E5" w:rsidRDefault="003E7A6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2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94954" name="image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2E5" w:rsidRDefault="00DA32E5"/>
    <w:p w:rsidR="00DA32E5" w:rsidRDefault="00DA32E5"/>
    <w:p w:rsidR="00DA32E5" w:rsidRDefault="00DA32E5"/>
    <w:p w:rsidR="00DA32E5" w:rsidRDefault="00DA32E5"/>
    <w:p w:rsidR="00DA32E5" w:rsidRDefault="00DA32E5"/>
    <w:p w:rsidR="00DA32E5" w:rsidRDefault="00DA32E5"/>
    <w:p w:rsidR="00DA32E5" w:rsidRDefault="00DA32E5"/>
    <w:p w:rsidR="00DA32E5" w:rsidRDefault="00DA32E5"/>
    <w:p w:rsidR="00456F36" w:rsidRDefault="00456F36"/>
    <w:p w:rsidR="00456F36" w:rsidRDefault="00456F36">
      <w:bookmarkStart w:id="1" w:name="_GoBack"/>
      <w:bookmarkEnd w:id="1"/>
    </w:p>
    <w:p w:rsidR="00DA32E5" w:rsidRDefault="00DA32E5"/>
    <w:p w:rsidR="00DA32E5" w:rsidRDefault="00DA32E5"/>
    <w:p w:rsidR="00DA32E5" w:rsidRDefault="003E7A6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</w:p>
    <w:p w:rsidR="00DA32E5" w:rsidRDefault="00DA3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2E5" w:rsidRDefault="00DA3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2E5" w:rsidRDefault="003E7A6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</w:p>
    <w:p w:rsidR="00DA32E5" w:rsidRDefault="003E7A6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Trata-se de Projeto de Lei que dispõe sobre a criação do </w:t>
      </w:r>
      <w:r>
        <w:rPr>
          <w:rFonts w:ascii="Arial" w:eastAsia="Arial" w:hAnsi="Arial" w:cs="Arial"/>
          <w:b/>
          <w:sz w:val="24"/>
          <w:szCs w:val="24"/>
        </w:rPr>
        <w:t>“Programa ECOPONTO SOLIDÁRIO”</w:t>
      </w:r>
      <w:r>
        <w:rPr>
          <w:rFonts w:ascii="Arial" w:eastAsia="Arial" w:hAnsi="Arial" w:cs="Arial"/>
          <w:sz w:val="24"/>
          <w:szCs w:val="24"/>
        </w:rPr>
        <w:t xml:space="preserve">, que tem por </w:t>
      </w:r>
      <w:r>
        <w:rPr>
          <w:rFonts w:ascii="Arial" w:eastAsia="Arial" w:hAnsi="Arial" w:cs="Arial"/>
          <w:sz w:val="24"/>
          <w:szCs w:val="24"/>
        </w:rPr>
        <w:t>finalidade disponibilizar aos moradores do município de Sumaré, os produtos que forem depositados nos ecopontos e pontos de entrega voluntária municipais, que ainda tenha condições de utilização.</w:t>
      </w:r>
    </w:p>
    <w:p w:rsidR="00DA32E5" w:rsidRDefault="003E7A6E">
      <w:pPr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referido programa tem por finalidade dar ao cidadão a opor</w:t>
      </w:r>
      <w:r>
        <w:rPr>
          <w:rFonts w:ascii="Arial" w:eastAsia="Arial" w:hAnsi="Arial" w:cs="Arial"/>
          <w:sz w:val="24"/>
          <w:szCs w:val="24"/>
        </w:rPr>
        <w:t xml:space="preserve">tunidade de retirar objetos que estiverem em condições de uso ou com possibilidade de recuperação. A comunidade poderá retirar os mais variados produtos como: sofás, armários, cadeiras, camas, colchões, eletroeletrônicos, eletrodomésticos, equipamentos de </w:t>
      </w:r>
      <w:r>
        <w:rPr>
          <w:rFonts w:ascii="Arial" w:eastAsia="Arial" w:hAnsi="Arial" w:cs="Arial"/>
          <w:sz w:val="24"/>
          <w:szCs w:val="24"/>
        </w:rPr>
        <w:t>informática, som e telefonia usados.</w:t>
      </w:r>
    </w:p>
    <w:p w:rsidR="00DA32E5" w:rsidRDefault="003E7A6E">
      <w:pPr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Muitas vezes esses móveis, eletroeletrônicos, equipamentos de telefonia e demais itens chegam nos Ecopontos, podem ser reutilizados e destinados a outras famílias. Assim, haverá ganhos com essa iniciativa ambientalmente</w:t>
      </w:r>
      <w:r>
        <w:rPr>
          <w:rFonts w:ascii="Arial" w:eastAsia="Arial" w:hAnsi="Arial" w:cs="Arial"/>
          <w:sz w:val="24"/>
          <w:szCs w:val="24"/>
        </w:rPr>
        <w:t xml:space="preserve"> correta, deixando de poluir o meio ambiente e contribuindo para a sociedade.</w:t>
      </w:r>
    </w:p>
    <w:p w:rsidR="00DA32E5" w:rsidRDefault="003E7A6E">
      <w:pPr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Tendo em vista a finalidade social a que o Projeto se destinará, esperamos contar com o apoio dos nobres Legisladores Municipais.</w:t>
      </w:r>
    </w:p>
    <w:p w:rsidR="00DA32E5" w:rsidRDefault="003E7A6E">
      <w:pPr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estas as razões que nos levam a submeter o p</w:t>
      </w:r>
      <w:r>
        <w:rPr>
          <w:rFonts w:ascii="Arial" w:eastAsia="Arial" w:hAnsi="Arial" w:cs="Arial"/>
          <w:sz w:val="24"/>
          <w:szCs w:val="24"/>
        </w:rPr>
        <w:t>resente projeto de lei à apreciação desta Casa Legislativa, na expectativa de que seja discutido e a final aprovado na devida forma regimental.</w:t>
      </w:r>
    </w:p>
    <w:p w:rsidR="00DA32E5" w:rsidRDefault="00DA32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:rsidRDefault="00DA32E5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DA32E5" w:rsidRDefault="00DA32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:rsidRDefault="00DA32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:rsidRDefault="003E7A6E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24 de março de 2022</w:t>
      </w:r>
    </w:p>
    <w:p w:rsidR="00DA32E5" w:rsidRDefault="003E7A6E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2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60535" name="image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32E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A6E" w:rsidRDefault="003E7A6E">
      <w:pPr>
        <w:spacing w:after="0" w:line="240" w:lineRule="auto"/>
      </w:pPr>
      <w:r>
        <w:separator/>
      </w:r>
    </w:p>
  </w:endnote>
  <w:endnote w:type="continuationSeparator" w:id="0">
    <w:p w:rsidR="003E7A6E" w:rsidRDefault="003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2E5" w:rsidRDefault="00DA32E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eading=h.3znysh7" w:colFirst="0" w:colLast="0"/>
  <w:bookmarkEnd w:id="2"/>
  <w:p w:rsidR="00DA32E5" w:rsidRDefault="003E7A6E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527961921" name="Conector de Seta Reta 1527961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3843117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362889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A32E5" w:rsidRDefault="003E7A6E">
    <w:r>
      <w:t xml:space="preserve">TRAVESSA 1º CENTENÁRIO, 32, CENTRO, </w:t>
    </w:r>
    <w:r>
      <w:t>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2E5" w:rsidRDefault="00DA32E5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A6E" w:rsidRDefault="003E7A6E">
      <w:pPr>
        <w:spacing w:after="0" w:line="240" w:lineRule="auto"/>
      </w:pPr>
      <w:r>
        <w:separator/>
      </w:r>
    </w:p>
  </w:footnote>
  <w:footnote w:type="continuationSeparator" w:id="0">
    <w:p w:rsidR="003E7A6E" w:rsidRDefault="003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2E5" w:rsidRDefault="003E7A6E">
    <w:r>
      <w:rPr>
        <w:noProof/>
      </w:rPr>
      <w:drawing>
        <wp:inline distT="0" distB="0" distL="0" distR="0">
          <wp:extent cx="1526058" cy="534121"/>
          <wp:effectExtent l="0" t="0" r="0" b="0"/>
          <wp:docPr id="15279619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55824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22" name="Agrupar 15279619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A32E5" w:rsidRDefault="00DA32E5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" name="Agrupar 2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A32E5" w:rsidRDefault="00DA32E5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368" h="3050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03" h="11966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71" h="16164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92295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73241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E5"/>
    <w:rsid w:val="003E7A6E"/>
    <w:rsid w:val="00456F36"/>
    <w:rsid w:val="00DA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CB4D"/>
  <w15:docId w15:val="{B8A241DE-73DB-4192-A889-2F762EA7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  <w:rPr>
      <w:lang w:eastAsia="pt-BR"/>
    </w:rPr>
  </w:style>
  <w:style w:type="paragraph" w:customStyle="1" w:styleId="Heading31">
    <w:name w:val="Heading 3_1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2bmZhC8N2rmDygUHlVh/S9E3aA==">AMUW2mXGm1iC7EFuAhghARgbZoGsGYZeP7/AiWEe+o3aI/3CLsxDu6vnLP/SKEYr2IPj3xz3L6W/a95/Q1uLpf98WKbQt+JAgZMHvpbNHied3hFyRJBnsyAcT3P/kW6Mo0pomx/TQNrd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</cp:revision>
  <dcterms:created xsi:type="dcterms:W3CDTF">2021-05-03T13:59:00Z</dcterms:created>
  <dcterms:modified xsi:type="dcterms:W3CDTF">2022-03-24T19:06:00Z</dcterms:modified>
</cp:coreProperties>
</file>