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7485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171CCB">
        <w:rPr>
          <w:rFonts w:ascii="Times New Roman" w:hAnsi="Times New Roman" w:cs="Times New Roman"/>
          <w:sz w:val="28"/>
          <w:szCs w:val="28"/>
        </w:rPr>
        <w:t>remoção de entulhos e lixo na Rua Maria José de Paiva Osório, 104, Parque Bandeirantes 2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B2256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5DB5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6F89-B29C-49EB-8B10-D93B2CE6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2022-03-17T13:31:00Z</dcterms:created>
  <dcterms:modified xsi:type="dcterms:W3CDTF">2022-03-17T13:31:00Z</dcterms:modified>
</cp:coreProperties>
</file>