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 DE 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Rotatória da Avenida Carlos Basso, Portal Bordon, </w:t>
      </w:r>
      <w:r>
        <w:rPr>
          <w:rFonts w:ascii="Arial" w:hAnsi="Arial" w:cs="Arial"/>
          <w:szCs w:val="24"/>
        </w:rPr>
        <w:t>pois o local está com muitos buracos em toda sua extensão, e está trazendo risco de acidentes com os veículos e motocicletas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01068E9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2BD21BF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21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8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C572A"/>
    <w:rsid w:val="009F0BDA"/>
    <w:rsid w:val="009F5A7F"/>
    <w:rsid w:val="00A06CF2"/>
    <w:rsid w:val="00AE6AEE"/>
    <w:rsid w:val="00B306B0"/>
    <w:rsid w:val="00BB5269"/>
    <w:rsid w:val="00C00C1E"/>
    <w:rsid w:val="00C36776"/>
    <w:rsid w:val="00C9334C"/>
    <w:rsid w:val="00CD6B58"/>
    <w:rsid w:val="00CF401E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2022-03-22T12:18:00Z</dcterms:created>
  <dcterms:modified xsi:type="dcterms:W3CDTF">2022-03-22T12:18:00Z</dcterms:modified>
</cp:coreProperties>
</file>