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C7380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D504C" w:rsidR="00ED504C">
        <w:rPr>
          <w:rFonts w:ascii="Bookman Old Style" w:hAnsi="Bookman Old Style" w:cs="Arial"/>
          <w:sz w:val="24"/>
          <w:szCs w:val="24"/>
          <w:lang w:val="pt"/>
        </w:rPr>
        <w:t>Rua Brás Cubas, altura dos nº 60 e 132, Parque Residencial Florença.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6644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2022-03-21T14:14:00Z</dcterms:modified>
</cp:coreProperties>
</file>