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E16F97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Pr="008A1C83">
        <w:rPr>
          <w:rFonts w:ascii="Arial" w:hAnsi="Arial" w:cs="Arial"/>
          <w:b/>
          <w:bCs/>
        </w:rPr>
        <w:t>da lombada</w:t>
      </w:r>
      <w:r>
        <w:rPr>
          <w:rFonts w:ascii="Arial" w:hAnsi="Arial" w:cs="Arial"/>
        </w:rPr>
        <w:t xml:space="preserve"> na Rua 10, altura do número 189, do Parque Residencial </w:t>
      </w:r>
      <w:r>
        <w:rPr>
          <w:rFonts w:ascii="Arial" w:hAnsi="Arial" w:cs="Arial"/>
        </w:rPr>
        <w:t>Fantinatti</w:t>
      </w:r>
      <w:r>
        <w:rPr>
          <w:rFonts w:ascii="Arial" w:hAnsi="Arial" w:cs="Arial"/>
        </w:rPr>
        <w:t xml:space="preserve">, </w:t>
      </w:r>
      <w:r w:rsidR="008A1C83">
        <w:rPr>
          <w:rFonts w:ascii="Arial" w:hAnsi="Arial" w:cs="Arial"/>
        </w:rPr>
        <w:t xml:space="preserve">nas proximidades do bairro Jardim Casa Verde, </w:t>
      </w:r>
      <w:r>
        <w:rPr>
          <w:rFonts w:ascii="Arial" w:hAnsi="Arial" w:cs="Arial"/>
        </w:rPr>
        <w:t>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23F004E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lombada da rua está sem qualquer sinalização, o que provoca grandes transtornos aos motoristas e riscos de atropelamentos aos pedestres. A lombada fica defronte ao mercadinho e é o único redutor de velocidade da rua. Os moradores locais e frequentadores do comércio solicitam que a pintura da lombada seja feita com a máxima celeridade.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B597FA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8A1C83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2022-03-15T19:40:00Z</dcterms:created>
  <dcterms:modified xsi:type="dcterms:W3CDTF">2022-03-15T19:40:00Z</dcterms:modified>
</cp:coreProperties>
</file>