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E0D78C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6E1002">
        <w:rPr>
          <w:rFonts w:ascii="Arial" w:eastAsia="MS Mincho" w:hAnsi="Arial" w:cs="Arial"/>
          <w:b/>
          <w:bCs/>
          <w:sz w:val="28"/>
          <w:szCs w:val="28"/>
        </w:rPr>
        <w:t xml:space="preserve">poda das árvores e a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P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>raça d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as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Nações,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Jd. Santa Maria.</w:t>
      </w:r>
    </w:p>
    <w:bookmarkEnd w:id="1"/>
    <w:p w:rsidR="006962E3" w:rsidP="006962E3" w14:paraId="64622411" w14:textId="5B7654CC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</w:t>
      </w:r>
      <w:r w:rsidR="006E1002">
        <w:rPr>
          <w:rFonts w:ascii="Arial" w:eastAsia="MS Mincho" w:hAnsi="Arial" w:cs="Arial"/>
          <w:sz w:val="28"/>
          <w:szCs w:val="28"/>
        </w:rPr>
        <w:t>, assim como árvores podadas,</w:t>
      </w:r>
      <w:r w:rsidR="00E940A6">
        <w:rPr>
          <w:rFonts w:ascii="Arial" w:eastAsia="MS Mincho" w:hAnsi="Arial" w:cs="Arial"/>
          <w:sz w:val="28"/>
          <w:szCs w:val="28"/>
        </w:rPr>
        <w:t xml:space="preserve"> do ponto de vista estético e também para um melhor aproveitam</w:t>
      </w:r>
      <w:r w:rsidR="009633B5">
        <w:rPr>
          <w:rFonts w:ascii="Arial" w:eastAsia="MS Mincho" w:hAnsi="Arial" w:cs="Arial"/>
          <w:sz w:val="28"/>
          <w:szCs w:val="28"/>
        </w:rPr>
        <w:t>ento da praça pelos munícipes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39223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E1002">
        <w:rPr>
          <w:rFonts w:ascii="Arial" w:hAnsi="Arial" w:cs="Arial"/>
          <w:sz w:val="28"/>
          <w:szCs w:val="28"/>
        </w:rPr>
        <w:t>15 março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D001-68EC-449C-ABED-EE2DCC06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2022-03-14T18:19:00Z</dcterms:created>
  <dcterms:modified xsi:type="dcterms:W3CDTF">2022-03-14T18:19:00Z</dcterms:modified>
</cp:coreProperties>
</file>