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EC2D7A7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985E6B">
        <w:rPr>
          <w:rFonts w:ascii="Arial" w:eastAsia="MS Mincho" w:hAnsi="Arial" w:cs="Arial"/>
          <w:b/>
          <w:bCs/>
          <w:sz w:val="28"/>
          <w:szCs w:val="28"/>
        </w:rPr>
        <w:t xml:space="preserve">Av. Sylvio </w:t>
      </w:r>
      <w:r w:rsidR="00985E6B">
        <w:rPr>
          <w:rFonts w:ascii="Arial" w:eastAsia="MS Mincho" w:hAnsi="Arial" w:cs="Arial"/>
          <w:b/>
          <w:bCs/>
          <w:sz w:val="28"/>
          <w:szCs w:val="28"/>
        </w:rPr>
        <w:t>Vedovatto</w:t>
      </w:r>
      <w:r w:rsidR="00985E6B">
        <w:rPr>
          <w:rFonts w:ascii="Arial" w:eastAsia="MS Mincho" w:hAnsi="Arial" w:cs="Arial"/>
          <w:b/>
          <w:bCs/>
          <w:sz w:val="28"/>
          <w:szCs w:val="28"/>
        </w:rPr>
        <w:t xml:space="preserve"> próximo ao cruzamento com a Rua Seis, no Jd. São Francisco.</w:t>
      </w:r>
    </w:p>
    <w:bookmarkEnd w:id="1"/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3A764F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85E6B">
        <w:rPr>
          <w:rFonts w:ascii="Arial" w:hAnsi="Arial" w:cs="Arial"/>
          <w:sz w:val="28"/>
          <w:szCs w:val="28"/>
        </w:rPr>
        <w:t>15 de março de 2022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2F642A"/>
    <w:rsid w:val="00354786"/>
    <w:rsid w:val="00420D68"/>
    <w:rsid w:val="00460A32"/>
    <w:rsid w:val="004B2CC9"/>
    <w:rsid w:val="0051286F"/>
    <w:rsid w:val="00601B0A"/>
    <w:rsid w:val="00604250"/>
    <w:rsid w:val="00626437"/>
    <w:rsid w:val="00632FA0"/>
    <w:rsid w:val="006767F2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985E6B"/>
    <w:rsid w:val="009D3DE2"/>
    <w:rsid w:val="009D47CF"/>
    <w:rsid w:val="00A06CF2"/>
    <w:rsid w:val="00A2416A"/>
    <w:rsid w:val="00AE6AEE"/>
    <w:rsid w:val="00B45CDD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45EFE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CCAC6-ACD9-4317-A51E-4C056B10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2022-03-14T17:12:00Z</dcterms:created>
  <dcterms:modified xsi:type="dcterms:W3CDTF">2022-03-14T17:12:00Z</dcterms:modified>
</cp:coreProperties>
</file>