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F0ED5E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309F">
        <w:rPr>
          <w:rFonts w:ascii="Arial" w:hAnsi="Arial" w:cs="Arial"/>
          <w:b/>
          <w:sz w:val="24"/>
          <w:szCs w:val="24"/>
          <w:u w:val="single"/>
        </w:rPr>
        <w:t xml:space="preserve">Maria Fernandes de Souza </w:t>
      </w:r>
      <w:r w:rsidR="0060309F">
        <w:rPr>
          <w:rFonts w:ascii="Arial" w:hAnsi="Arial" w:cs="Arial"/>
          <w:b/>
          <w:sz w:val="24"/>
          <w:szCs w:val="24"/>
          <w:u w:val="single"/>
        </w:rPr>
        <w:t>Anerão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05276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60309F">
        <w:rPr>
          <w:rFonts w:ascii="Arial" w:hAnsi="Arial" w:cs="Arial"/>
          <w:b/>
          <w:sz w:val="24"/>
          <w:szCs w:val="24"/>
          <w:u w:val="single"/>
        </w:rPr>
        <w:t>Carlos Basso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50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09F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05276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900-CB5F-47C0-9563-E9BC8266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2022-03-07T13:37:00Z</dcterms:created>
  <dcterms:modified xsi:type="dcterms:W3CDTF">2022-03-07T13:37:00Z</dcterms:modified>
</cp:coreProperties>
</file>