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42DC44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Joana </w:t>
      </w:r>
      <w:r w:rsidR="00270F61">
        <w:rPr>
          <w:rFonts w:ascii="Arial" w:hAnsi="Arial" w:cs="Arial"/>
          <w:b/>
          <w:sz w:val="24"/>
          <w:szCs w:val="24"/>
          <w:u w:val="single"/>
        </w:rPr>
        <w:t>Cherobina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614F">
        <w:rPr>
          <w:rFonts w:ascii="Arial" w:hAnsi="Arial" w:cs="Arial"/>
          <w:b/>
          <w:sz w:val="24"/>
          <w:szCs w:val="24"/>
          <w:u w:val="single"/>
        </w:rPr>
        <w:t>Inês Benedita Maluf Cerbasi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13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88EF2-5E95-4B70-BCB3-EC947F82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2022-03-07T12:21:00Z</dcterms:created>
  <dcterms:modified xsi:type="dcterms:W3CDTF">2022-03-07T12:21:00Z</dcterms:modified>
</cp:coreProperties>
</file>