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592EAF8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9F28FD">
        <w:rPr>
          <w:rFonts w:ascii="Arial" w:hAnsi="Arial" w:cs="Arial"/>
          <w:sz w:val="24"/>
          <w:szCs w:val="24"/>
        </w:rPr>
        <w:t>Maria do Carmo Zanqueta Pereira</w:t>
      </w:r>
      <w:r>
        <w:rPr>
          <w:rFonts w:ascii="Arial" w:hAnsi="Arial" w:cs="Arial"/>
          <w:sz w:val="24"/>
          <w:szCs w:val="24"/>
        </w:rPr>
        <w:t xml:space="preserve">, bairro </w:t>
      </w:r>
      <w:r w:rsidR="001C3DDA">
        <w:rPr>
          <w:rFonts w:ascii="Arial" w:hAnsi="Arial" w:cs="Arial"/>
          <w:sz w:val="24"/>
          <w:szCs w:val="24"/>
        </w:rPr>
        <w:t>Jardim Bom Retiro</w:t>
      </w:r>
      <w:r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F4BF6" w:rsidP="00EF4BF6" w14:paraId="26319AD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07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40352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26F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47977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4BF6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2022-03-07T17:38:00Z</dcterms:created>
  <dcterms:modified xsi:type="dcterms:W3CDTF">2022-03-07T17:38:00Z</dcterms:modified>
</cp:coreProperties>
</file>