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6AA0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Limpeza e revitalização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</w:t>
      </w:r>
      <w:r w:rsidR="00F86CB4">
        <w:rPr>
          <w:rFonts w:ascii="Arial" w:eastAsia="Arial" w:hAnsi="Arial" w:cs="Arial"/>
          <w:b/>
          <w:sz w:val="24"/>
          <w:szCs w:val="24"/>
        </w:rPr>
        <w:t>03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86CB4">
        <w:rPr>
          <w:rFonts w:ascii="Arial" w:eastAsia="Arial" w:hAnsi="Arial" w:cs="Arial"/>
          <w:b/>
          <w:sz w:val="24"/>
          <w:szCs w:val="24"/>
        </w:rPr>
        <w:t>(ao longo da via)</w:t>
      </w:r>
      <w:r>
        <w:rPr>
          <w:rFonts w:ascii="Arial" w:eastAsia="Arial" w:hAnsi="Arial" w:cs="Arial"/>
          <w:b/>
          <w:sz w:val="24"/>
          <w:szCs w:val="24"/>
        </w:rPr>
        <w:t>, Residencial Recanto das Árvores</w:t>
      </w:r>
      <w:r w:rsidR="00F86CB4">
        <w:rPr>
          <w:rFonts w:ascii="Arial" w:eastAsia="Arial" w:hAnsi="Arial" w:cs="Arial"/>
          <w:b/>
          <w:sz w:val="24"/>
          <w:szCs w:val="24"/>
        </w:rPr>
        <w:t>, Sumaré - SP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04 de março de 2022.</w:t>
      </w:r>
    </w:p>
    <w:p w:rsidR="00016AA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16AA0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060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AA0"/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AA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AA0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33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16AA0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 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 7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" name="Forma livre 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4391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17635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A0"/>
    <w:rsid w:val="00016AA0"/>
    <w:rsid w:val="0029264E"/>
    <w:rsid w:val="00F86C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4BDCB3-625B-4A3C-8FE0-AFBAFEF6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mayor R</cp:lastModifiedBy>
  <cp:revision>3</cp:revision>
  <dcterms:created xsi:type="dcterms:W3CDTF">2022-03-04T17:46:00Z</dcterms:created>
  <dcterms:modified xsi:type="dcterms:W3CDTF">2022-03-04T17:47:00Z</dcterms:modified>
</cp:coreProperties>
</file>