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DF587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595638">
        <w:rPr>
          <w:rFonts w:ascii="Arial" w:hAnsi="Arial" w:cs="Arial"/>
          <w:sz w:val="24"/>
          <w:szCs w:val="24"/>
        </w:rPr>
        <w:t>José Rodrigues da Cunha Filho</w:t>
      </w:r>
      <w:r w:rsidR="00D854AB">
        <w:rPr>
          <w:rFonts w:ascii="Arial" w:hAnsi="Arial" w:cs="Arial"/>
          <w:sz w:val="24"/>
          <w:szCs w:val="24"/>
        </w:rPr>
        <w:t xml:space="preserve">, Jardim </w:t>
      </w:r>
      <w:r w:rsidR="00D854AB">
        <w:rPr>
          <w:rFonts w:ascii="Arial" w:hAnsi="Arial" w:cs="Arial"/>
          <w:sz w:val="24"/>
          <w:szCs w:val="24"/>
        </w:rPr>
        <w:t>Ypê</w:t>
      </w:r>
      <w:r w:rsidR="00D854A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27D2" w:rsidP="00AF27D2" w14:paraId="1018CAB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51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0EB6"/>
    <w:rsid w:val="00361079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AF27D2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54A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2022-03-03T18:21:00Z</dcterms:created>
  <dcterms:modified xsi:type="dcterms:W3CDTF">2022-03-03T18:21:00Z</dcterms:modified>
</cp:coreProperties>
</file>