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93D73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F83800">
        <w:rPr>
          <w:rFonts w:ascii="Arial" w:hAnsi="Arial" w:cs="Arial"/>
          <w:sz w:val="24"/>
          <w:szCs w:val="24"/>
        </w:rPr>
        <w:t xml:space="preserve">Jorge L. Palma, bairro </w:t>
      </w:r>
      <w:r w:rsidR="00F83800">
        <w:rPr>
          <w:rFonts w:ascii="Arial" w:hAnsi="Arial" w:cs="Arial"/>
          <w:sz w:val="24"/>
          <w:szCs w:val="24"/>
        </w:rPr>
        <w:t>Ypê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3E164C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8651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318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A6F97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C6838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2022-03-03T18:12:00Z</dcterms:created>
  <dcterms:modified xsi:type="dcterms:W3CDTF">2022-03-03T18:12:00Z</dcterms:modified>
</cp:coreProperties>
</file>