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61DD3E3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e assim que possível continuação do recapeamento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>
        <w:rPr>
          <w:rFonts w:ascii="Arial" w:hAnsi="Arial" w:cs="Arial"/>
          <w:b/>
          <w:sz w:val="24"/>
          <w:szCs w:val="24"/>
        </w:rPr>
        <w:t>Visconde de Mauá</w:t>
      </w:r>
      <w:r>
        <w:rPr>
          <w:rFonts w:ascii="Arial" w:hAnsi="Arial" w:cs="Arial"/>
          <w:b/>
          <w:sz w:val="24"/>
          <w:szCs w:val="24"/>
        </w:rPr>
        <w:t xml:space="preserve"> em toda sua extensão Bairro João Paulo II.</w:t>
      </w:r>
    </w:p>
    <w:p w:rsidR="00B305F0" w:rsidP="00B305F0" w14:paraId="66713F75" w14:textId="6716515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15410" cy="2202471"/>
            <wp:effectExtent l="0" t="0" r="889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59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556" cy="221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073923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de muitos buracos e constante fluxo de veículos foi feita visita em loco onde se contatou os serviços supramencionados.</w:t>
      </w:r>
    </w:p>
    <w:p w:rsidR="00B305F0" w:rsidP="00B305F0" w14:paraId="360C5AF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01 de março de 2022</w:t>
      </w: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85589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340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12A1F"/>
    <w:rsid w:val="00A06CF2"/>
    <w:rsid w:val="00AE6AEE"/>
    <w:rsid w:val="00B305F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2022-03-01T16:25:00Z</dcterms:modified>
</cp:coreProperties>
</file>