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F15E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6266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2F7BF2">
        <w:rPr>
          <w:rFonts w:ascii="Arial" w:hAnsi="Arial" w:cs="Arial"/>
          <w:sz w:val="24"/>
          <w:szCs w:val="24"/>
        </w:rPr>
        <w:t>Jacob Carlos Hoffman</w:t>
      </w:r>
      <w:r>
        <w:rPr>
          <w:rFonts w:ascii="Arial" w:hAnsi="Arial" w:cs="Arial"/>
          <w:sz w:val="24"/>
          <w:szCs w:val="24"/>
        </w:rPr>
        <w:t>, Jardim Viel.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669" w:rsidP="00562669" w14:paraId="69922A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060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03ACC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62669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35E2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2022-03-03T13:37:00Z</dcterms:created>
  <dcterms:modified xsi:type="dcterms:W3CDTF">2022-03-03T13:37:00Z</dcterms:modified>
</cp:coreProperties>
</file>