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25E2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506B1A">
        <w:rPr>
          <w:rFonts w:ascii="Arial" w:hAnsi="Arial" w:cs="Arial"/>
          <w:sz w:val="24"/>
          <w:szCs w:val="24"/>
        </w:rPr>
        <w:t>recapeamento n</w:t>
      </w:r>
      <w:r>
        <w:rPr>
          <w:rFonts w:ascii="Arial" w:hAnsi="Arial" w:cs="Arial"/>
          <w:sz w:val="24"/>
          <w:szCs w:val="24"/>
        </w:rPr>
        <w:t>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333C2F">
        <w:rPr>
          <w:rFonts w:ascii="Arial" w:hAnsi="Arial" w:cs="Arial"/>
          <w:sz w:val="24"/>
          <w:szCs w:val="24"/>
        </w:rPr>
        <w:t>Ruy de Matos Lopes</w:t>
      </w:r>
      <w:r>
        <w:rPr>
          <w:rFonts w:ascii="Arial" w:hAnsi="Arial" w:cs="Arial"/>
          <w:sz w:val="24"/>
          <w:szCs w:val="24"/>
        </w:rPr>
        <w:t>, Jardim Viel.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B1A" w:rsidP="00506B1A" w14:paraId="799F6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38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B7244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C48F6"/>
    <w:rsid w:val="002E2B0B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06B1A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2022-03-03T13:34:00Z</dcterms:created>
  <dcterms:modified xsi:type="dcterms:W3CDTF">2022-03-03T13:34:00Z</dcterms:modified>
</cp:coreProperties>
</file>