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0E785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DA3467" w:rsidR="00DA3467">
        <w:rPr>
          <w:rFonts w:ascii="Tahoma" w:hAnsi="Tahoma" w:cs="Tahoma"/>
          <w:b/>
          <w:sz w:val="24"/>
          <w:szCs w:val="24"/>
        </w:rPr>
        <w:t>Rua da Saúde</w:t>
      </w:r>
      <w:r w:rsidR="00D21265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F0286F">
        <w:rPr>
          <w:rFonts w:ascii="Tahoma" w:hAnsi="Tahoma" w:cs="Tahoma"/>
          <w:sz w:val="24"/>
          <w:szCs w:val="24"/>
        </w:rPr>
        <w:t>496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>Picerno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355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2022-03-03T13:16:00Z</dcterms:created>
  <dcterms:modified xsi:type="dcterms:W3CDTF">2022-03-03T13:16:00Z</dcterms:modified>
</cp:coreProperties>
</file>