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85C523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Rua Antônio </w:t>
      </w:r>
      <w:r w:rsidRPr="00C7623E" w:rsidR="00C7623E">
        <w:rPr>
          <w:rFonts w:ascii="Bookman Old Style" w:hAnsi="Bookman Old Style" w:cs="Arial"/>
          <w:sz w:val="24"/>
          <w:szCs w:val="24"/>
        </w:rPr>
        <w:t>Barejan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Filho, Parque Residencial </w:t>
      </w:r>
      <w:r w:rsidRPr="00C7623E" w:rsidR="00C7623E">
        <w:rPr>
          <w:rFonts w:ascii="Bookman Old Style" w:hAnsi="Bookman Old Style" w:cs="Arial"/>
          <w:sz w:val="24"/>
          <w:szCs w:val="24"/>
        </w:rPr>
        <w:t>Virgin</w:t>
      </w:r>
      <w:bookmarkStart w:id="0" w:name="_GoBack"/>
      <w:bookmarkEnd w:id="0"/>
      <w:r w:rsidRPr="00C7623E" w:rsidR="00C7623E">
        <w:rPr>
          <w:rFonts w:ascii="Bookman Old Style" w:hAnsi="Bookman Old Style" w:cs="Arial"/>
          <w:sz w:val="24"/>
          <w:szCs w:val="24"/>
        </w:rPr>
        <w:t>io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Basso.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FACAD1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F5EB0">
        <w:rPr>
          <w:rFonts w:ascii="Bookman Old Style" w:hAnsi="Bookman Old Style" w:cs="Arial"/>
          <w:sz w:val="24"/>
          <w:szCs w:val="24"/>
        </w:rPr>
        <w:t>0</w:t>
      </w:r>
      <w:r w:rsidR="00C7623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F5EB0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F5EB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02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2022-03-03T12:14:00Z</dcterms:modified>
</cp:coreProperties>
</file>