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6F3F" w:rsidP="00006F3F" w14:paraId="28A5A21E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  <w:bookmarkStart w:id="1" w:name="_Hlk79662336"/>
    </w:p>
    <w:p w:rsidR="00006F3F" w:rsidP="00006F3F" w14:paraId="7549128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006F3F" w:rsidRPr="00FB2AD1" w:rsidP="00006F3F" w14:paraId="0F5845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FB2AD1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</w:t>
      </w:r>
    </w:p>
    <w:p w:rsidR="00006F3F" w:rsidRPr="00FB2AD1" w:rsidP="00006F3F" w14:paraId="48800F48" w14:textId="324FB44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FB2AD1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 xml:space="preserve">Indico ao Exmo. </w:t>
      </w:r>
      <w:r w:rsidRPr="00FB2AD1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>Sr</w:t>
      </w:r>
      <w:r w:rsidRPr="00FB2AD1">
        <w:rPr>
          <w:rFonts w:ascii="Bookman Old Style" w:eastAsia="Times New Roman" w:hAnsi="Bookman Old Style" w:cs="Arial"/>
          <w:bCs/>
          <w:color w:val="222222"/>
          <w:sz w:val="28"/>
          <w:szCs w:val="28"/>
          <w:lang w:eastAsia="pt-BR"/>
        </w:rPr>
        <w:t xml:space="preserve"> Prefeito Municipal, e a ele ao departamento competente no sentido de providenciar Limpeza e operação cata galho na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Av. Dom Pedro I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, N°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173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João Paulo</w:t>
      </w:r>
      <w:r w:rsidRPr="00FB2AD1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II.</w:t>
      </w:r>
    </w:p>
    <w:p w:rsidR="00006F3F" w:rsidP="00006F3F" w14:paraId="73D72A1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06F3F" w:rsidP="00006F3F" w14:paraId="2077055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06F3F" w:rsidP="00006F3F" w14:paraId="11145849" w14:textId="684CCDF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305300" cy="1699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80151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6" t="29404" r="12611" b="18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69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F3F" w:rsidP="00006F3F" w14:paraId="548BA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006F3F" w:rsidP="00006F3F" w14:paraId="0D0B9ED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</w:t>
      </w:r>
    </w:p>
    <w:p w:rsidR="00006F3F" w:rsidRPr="00FB2AD1" w:rsidP="00006F3F" w14:paraId="11DA786D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  <w:r w:rsidRPr="00FB2AD1">
        <w:rPr>
          <w:rFonts w:eastAsia="Times New Roman" w:cstheme="minorHAnsi"/>
          <w:bCs/>
          <w:color w:val="222222"/>
          <w:sz w:val="32"/>
          <w:szCs w:val="32"/>
          <w:lang w:eastAsia="pt-BR"/>
        </w:rPr>
        <w:t xml:space="preserve">                  A Indicação se faz necessária, devido ao fato de os galhos atrapalharem o fluxo de pedestres.</w:t>
      </w:r>
    </w:p>
    <w:p w:rsidR="00006F3F" w:rsidRPr="00FB2AD1" w:rsidP="00006F3F" w14:paraId="054AB5E8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</w:p>
    <w:bookmarkEnd w:id="1"/>
    <w:p w:rsidR="00006F3F" w:rsidRPr="00FB2AD1" w:rsidP="00006F3F" w14:paraId="1E3143A0" w14:textId="77777777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006F3F" w:rsidRPr="00FB2AD1" w:rsidP="00006F3F" w14:paraId="62FC0965" w14:textId="77777777">
      <w:pPr>
        <w:shd w:val="clear" w:color="auto" w:fill="FFFFFF"/>
        <w:spacing w:after="0" w:line="276" w:lineRule="auto"/>
        <w:ind w:firstLine="708"/>
        <w:jc w:val="center"/>
        <w:rPr>
          <w:rFonts w:eastAsia="Times New Roman" w:cstheme="minorHAnsi"/>
          <w:color w:val="222222"/>
          <w:sz w:val="32"/>
          <w:szCs w:val="32"/>
          <w:lang w:eastAsia="pt-BR"/>
        </w:rPr>
      </w:pPr>
      <w:r w:rsidRPr="00FB2AD1">
        <w:rPr>
          <w:rFonts w:eastAsia="Times New Roman" w:cstheme="minorHAnsi"/>
          <w:color w:val="222222"/>
          <w:sz w:val="32"/>
          <w:szCs w:val="32"/>
          <w:lang w:eastAsia="pt-BR"/>
        </w:rPr>
        <w:t>Sala das Sessões, 01 de março de 2022.</w:t>
      </w:r>
    </w:p>
    <w:p w:rsidR="00006F3F" w:rsidP="00006F3F" w14:paraId="7A015156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06F3F" w:rsidP="00006F3F" w14:paraId="1F9A54C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006F3F" w:rsidP="00006F3F" w14:paraId="7EB3AFA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292914" cy="1287780"/>
            <wp:effectExtent l="0" t="0" r="3175" b="7620"/>
            <wp:docPr id="1134646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476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49" cy="12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F3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4CAD"/>
    <w:rsid w:val="006D1E9A"/>
    <w:rsid w:val="00822396"/>
    <w:rsid w:val="00A06CF2"/>
    <w:rsid w:val="00AE6AEE"/>
    <w:rsid w:val="00C00C1E"/>
    <w:rsid w:val="00C36776"/>
    <w:rsid w:val="00CD6B58"/>
    <w:rsid w:val="00CF401E"/>
    <w:rsid w:val="00FB2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F3F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2021-05-03T13:59:00Z</dcterms:created>
  <dcterms:modified xsi:type="dcterms:W3CDTF">2022-03-01T16:13:00Z</dcterms:modified>
</cp:coreProperties>
</file>