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40F3B4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>à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1B3DDF">
        <w:rPr>
          <w:rFonts w:ascii="Arial" w:eastAsia="MS Mincho" w:hAnsi="Arial" w:cs="Arial"/>
          <w:b/>
          <w:bCs/>
          <w:sz w:val="28"/>
          <w:szCs w:val="28"/>
        </w:rPr>
        <w:t>troca da grade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Adolpho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465B1">
        <w:rPr>
          <w:rFonts w:ascii="Arial" w:eastAsia="MS Mincho" w:hAnsi="Arial" w:cs="Arial"/>
          <w:b/>
          <w:bCs/>
          <w:sz w:val="28"/>
          <w:szCs w:val="28"/>
        </w:rPr>
        <w:t>altura do n° 415 (em frente ao Orion Fibras)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687F488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</w:t>
      </w:r>
      <w:r w:rsidR="001B3DDF">
        <w:rPr>
          <w:rFonts w:ascii="Arial" w:eastAsia="MS Mincho" w:hAnsi="Arial" w:cs="Arial"/>
          <w:sz w:val="28"/>
          <w:szCs w:val="28"/>
        </w:rPr>
        <w:t>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8D0823">
        <w:rPr>
          <w:rFonts w:ascii="Arial" w:eastAsia="MS Mincho" w:hAnsi="Arial" w:cs="Arial"/>
          <w:sz w:val="28"/>
          <w:szCs w:val="28"/>
        </w:rPr>
        <w:t>com a sua grade danificada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F946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B3DDF">
        <w:rPr>
          <w:rFonts w:ascii="Arial" w:hAnsi="Arial" w:cs="Arial"/>
          <w:sz w:val="28"/>
          <w:szCs w:val="28"/>
        </w:rPr>
        <w:t>3</w:t>
      </w:r>
      <w:r w:rsidR="001B3DDF">
        <w:rPr>
          <w:rFonts w:ascii="Arial" w:hAnsi="Arial" w:cs="Arial"/>
          <w:sz w:val="28"/>
          <w:szCs w:val="28"/>
        </w:rPr>
        <w:t xml:space="preserve"> de março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1B3DDF"/>
    <w:rsid w:val="00203940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D0823"/>
    <w:rsid w:val="00953148"/>
    <w:rsid w:val="00A06CF2"/>
    <w:rsid w:val="00A4587F"/>
    <w:rsid w:val="00A465B1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64C8E"/>
    <w:rsid w:val="00E87A2F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186C-4B0E-4D3B-BD17-36DEF9A3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2022-03-02T22:54:00Z</dcterms:created>
  <dcterms:modified xsi:type="dcterms:W3CDTF">2022-03-02T22:54:00Z</dcterms:modified>
</cp:coreProperties>
</file>