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3DFE1A2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F21DA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F21DA3">
        <w:rPr>
          <w:rFonts w:ascii="Arial" w:eastAsia="MS Mincho" w:hAnsi="Arial" w:cs="Arial"/>
          <w:b/>
          <w:sz w:val="28"/>
          <w:szCs w:val="28"/>
        </w:rPr>
        <w:t>troca da</w:t>
      </w:r>
      <w:r w:rsidRPr="00F21DA3" w:rsidR="00F21DA3">
        <w:rPr>
          <w:rFonts w:ascii="Arial" w:eastAsia="MS Mincho" w:hAnsi="Arial" w:cs="Arial"/>
          <w:b/>
          <w:sz w:val="28"/>
          <w:szCs w:val="28"/>
        </w:rPr>
        <w:t xml:space="preserve"> tela de proteção</w:t>
      </w:r>
      <w:r w:rsidR="00F21DA3">
        <w:rPr>
          <w:rFonts w:ascii="Arial" w:eastAsia="MS Mincho" w:hAnsi="Arial" w:cs="Arial"/>
          <w:sz w:val="28"/>
          <w:szCs w:val="28"/>
        </w:rPr>
        <w:t xml:space="preserve"> </w:t>
      </w:r>
      <w:r w:rsidRPr="00F21DA3" w:rsidR="00F21DA3">
        <w:rPr>
          <w:rFonts w:ascii="Arial" w:eastAsia="MS Mincho" w:hAnsi="Arial" w:cs="Arial"/>
          <w:b/>
          <w:sz w:val="28"/>
          <w:szCs w:val="28"/>
        </w:rPr>
        <w:t>(alambrado)</w:t>
      </w:r>
      <w:r w:rsidR="00F21DA3">
        <w:rPr>
          <w:rFonts w:ascii="Arial" w:eastAsia="MS Mincho" w:hAnsi="Arial" w:cs="Arial"/>
          <w:b/>
          <w:bCs/>
          <w:sz w:val="28"/>
          <w:szCs w:val="28"/>
        </w:rPr>
        <w:t xml:space="preserve"> ao redor da</w:t>
      </w:r>
      <w:r w:rsidR="00E57CD6">
        <w:rPr>
          <w:rFonts w:ascii="Arial" w:eastAsia="MS Mincho" w:hAnsi="Arial" w:cs="Arial"/>
          <w:b/>
          <w:bCs/>
          <w:sz w:val="28"/>
          <w:szCs w:val="28"/>
        </w:rPr>
        <w:t xml:space="preserve"> Escola Municipal Alfredo Castro Donaire,</w:t>
      </w:r>
      <w:r w:rsidR="00F21DA3">
        <w:rPr>
          <w:rFonts w:ascii="Arial" w:eastAsia="MS Mincho" w:hAnsi="Arial" w:cs="Arial"/>
          <w:b/>
          <w:bCs/>
          <w:sz w:val="28"/>
          <w:szCs w:val="28"/>
        </w:rPr>
        <w:t xml:space="preserve"> localizada </w:t>
      </w:r>
      <w:r w:rsidR="00F21DA3">
        <w:rPr>
          <w:rFonts w:ascii="Arial" w:eastAsia="MS Mincho" w:hAnsi="Arial" w:cs="Arial"/>
          <w:b/>
          <w:bCs/>
          <w:sz w:val="28"/>
          <w:szCs w:val="28"/>
        </w:rPr>
        <w:t>na Rua São Timóteo, n° 121</w:t>
      </w:r>
      <w:r w:rsidR="00F21DA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57CD6">
        <w:rPr>
          <w:rFonts w:ascii="Arial" w:eastAsia="MS Mincho" w:hAnsi="Arial" w:cs="Arial"/>
          <w:b/>
          <w:bCs/>
          <w:sz w:val="28"/>
          <w:szCs w:val="28"/>
        </w:rPr>
        <w:t xml:space="preserve"> Jd. Santa Olívia.</w:t>
      </w:r>
    </w:p>
    <w:bookmarkEnd w:id="1"/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1BE43BD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F21DA3">
        <w:rPr>
          <w:rFonts w:ascii="Arial" w:eastAsia="MS Mincho" w:hAnsi="Arial" w:cs="Arial"/>
          <w:sz w:val="28"/>
          <w:szCs w:val="28"/>
        </w:rPr>
        <w:t>o alambrado encontra-se deteriorado e é de suma importância que o mesmo esteja íntegro para evitar evasões e aumentar a segurança dos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22DC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57CD6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21415"/>
    <w:rsid w:val="009D7343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D6B58"/>
    <w:rsid w:val="00CE6135"/>
    <w:rsid w:val="00CF401E"/>
    <w:rsid w:val="00D329E0"/>
    <w:rsid w:val="00E57CD6"/>
    <w:rsid w:val="00EE1ECE"/>
    <w:rsid w:val="00F21DA3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9E2B-DB37-4B2E-91BB-3157BE7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2022-03-01T13:54:00Z</dcterms:created>
  <dcterms:modified xsi:type="dcterms:W3CDTF">2022-03-01T13:54:00Z</dcterms:modified>
</cp:coreProperties>
</file>