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34643C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8E4C3F">
        <w:rPr>
          <w:rFonts w:ascii="Arial" w:hAnsi="Arial" w:cs="Arial"/>
          <w:sz w:val="24"/>
          <w:szCs w:val="24"/>
        </w:rPr>
        <w:t>Jocelina Tereza de Souza</w:t>
      </w:r>
      <w:r w:rsidR="001121B6">
        <w:rPr>
          <w:rFonts w:ascii="Arial" w:hAnsi="Arial" w:cs="Arial"/>
          <w:sz w:val="24"/>
          <w:szCs w:val="24"/>
        </w:rPr>
        <w:t>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3D30" w:rsidP="00283D30" w14:paraId="2B31FC9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0448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3D30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1D27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0F68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2022-02-22T13:04:00Z</dcterms:created>
  <dcterms:modified xsi:type="dcterms:W3CDTF">2022-02-22T13:04:00Z</dcterms:modified>
</cp:coreProperties>
</file>