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D2918A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FE573C">
        <w:rPr>
          <w:rFonts w:ascii="Arial" w:eastAsia="MS Mincho" w:hAnsi="Arial" w:cs="Arial"/>
          <w:sz w:val="28"/>
          <w:szCs w:val="28"/>
        </w:rPr>
        <w:t xml:space="preserve"> ao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FE573C">
        <w:rPr>
          <w:rFonts w:ascii="Arial" w:eastAsia="MS Mincho" w:hAnsi="Arial" w:cs="Arial"/>
          <w:b/>
          <w:bCs/>
          <w:sz w:val="28"/>
          <w:szCs w:val="28"/>
        </w:rPr>
        <w:t xml:space="preserve">reparo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n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a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situadas na </w:t>
      </w:r>
      <w:r w:rsidR="00FE573C">
        <w:rPr>
          <w:rFonts w:ascii="Arial" w:eastAsia="MS Mincho" w:hAnsi="Arial" w:cs="Arial"/>
          <w:b/>
          <w:bCs/>
          <w:sz w:val="28"/>
          <w:szCs w:val="28"/>
        </w:rPr>
        <w:t>esquina da Rua Sete com a Rua Vinte e Dois</w:t>
      </w:r>
      <w:r w:rsidR="00F90A58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</w:t>
      </w:r>
      <w:r w:rsidR="00F90A58">
        <w:rPr>
          <w:rFonts w:ascii="Arial" w:eastAsia="MS Mincho" w:hAnsi="Arial" w:cs="Arial"/>
          <w:b/>
          <w:bCs/>
          <w:sz w:val="28"/>
          <w:szCs w:val="28"/>
        </w:rPr>
        <w:t xml:space="preserve"> bairro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Jd</w:t>
      </w:r>
      <w:r w:rsidR="00F90A58">
        <w:rPr>
          <w:rFonts w:ascii="Arial" w:eastAsia="MS Mincho" w:hAnsi="Arial" w:cs="Arial"/>
          <w:b/>
          <w:bCs/>
          <w:sz w:val="28"/>
          <w:szCs w:val="28"/>
        </w:rPr>
        <w:t>.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Maria Antônia.</w:t>
      </w:r>
    </w:p>
    <w:bookmarkEnd w:id="1"/>
    <w:p w:rsidR="00154B38" w:rsidRPr="00212DC3" w:rsidP="00154B38" w14:paraId="656DC913" w14:textId="1502371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</w:t>
      </w:r>
      <w:r w:rsidR="00FE573C">
        <w:rPr>
          <w:rFonts w:ascii="Arial" w:eastAsia="MS Mincho" w:hAnsi="Arial" w:cs="Arial"/>
          <w:sz w:val="28"/>
          <w:szCs w:val="28"/>
        </w:rPr>
        <w:t xml:space="preserve"> pedido se justifica pois a boca-de-lobo no local supracitado carece de reparos, o que pode ocasionar acidentes e/ou prejuízos aos pedestres, ciclistas e motoristas</w:t>
      </w:r>
      <w:r w:rsidR="00432FFD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0945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E573C">
        <w:rPr>
          <w:rFonts w:ascii="Arial" w:hAnsi="Arial" w:cs="Arial"/>
          <w:sz w:val="28"/>
          <w:szCs w:val="28"/>
        </w:rPr>
        <w:t>22 de fevereiro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366105"/>
    <w:rsid w:val="00432FFD"/>
    <w:rsid w:val="00460A32"/>
    <w:rsid w:val="004A1CB5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E65ED"/>
    <w:rsid w:val="009F787E"/>
    <w:rsid w:val="00A06CF2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F90A58"/>
    <w:rsid w:val="00FE5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E7E2A-ADA3-4D82-9D2E-C39445BB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2022-02-22T12:20:00Z</dcterms:created>
  <dcterms:modified xsi:type="dcterms:W3CDTF">2022-02-22T12:20:00Z</dcterms:modified>
</cp:coreProperties>
</file>