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97F6E" w:rsidP="00760FA5" w14:paraId="18FAEE4D" w14:textId="7933C1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n</w:t>
      </w:r>
      <w:r w:rsidRPr="00F97F6E">
        <w:rPr>
          <w:rFonts w:ascii="Arial" w:hAnsi="Arial" w:cs="Arial"/>
          <w:b/>
          <w:sz w:val="22"/>
        </w:rPr>
        <w:t xml:space="preserve">otificação </w:t>
      </w:r>
      <w:r>
        <w:rPr>
          <w:rFonts w:ascii="Arial" w:hAnsi="Arial" w:cs="Arial"/>
          <w:b/>
          <w:sz w:val="22"/>
        </w:rPr>
        <w:t>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 </w:t>
      </w:r>
      <w:r w:rsidRPr="00F97F6E">
        <w:rPr>
          <w:rFonts w:ascii="Arial" w:hAnsi="Arial" w:cs="Arial"/>
          <w:b/>
          <w:sz w:val="22"/>
        </w:rPr>
        <w:t xml:space="preserve">na Rua Adélia </w:t>
      </w:r>
      <w:r w:rsidRPr="00F97F6E">
        <w:rPr>
          <w:rFonts w:ascii="Arial" w:hAnsi="Arial" w:cs="Arial"/>
          <w:b/>
          <w:sz w:val="22"/>
        </w:rPr>
        <w:t>Belonci</w:t>
      </w:r>
      <w:r w:rsidRPr="00F97F6E">
        <w:rPr>
          <w:rFonts w:ascii="Arial" w:hAnsi="Arial" w:cs="Arial"/>
          <w:b/>
          <w:sz w:val="22"/>
        </w:rPr>
        <w:t xml:space="preserve"> </w:t>
      </w:r>
      <w:r w:rsidRPr="00F97F6E">
        <w:rPr>
          <w:rFonts w:ascii="Arial" w:hAnsi="Arial" w:cs="Arial"/>
          <w:b/>
          <w:sz w:val="22"/>
        </w:rPr>
        <w:t>Tomazin</w:t>
      </w:r>
      <w:r w:rsidRPr="00F97F6E">
        <w:rPr>
          <w:rFonts w:ascii="Arial" w:hAnsi="Arial" w:cs="Arial"/>
          <w:b/>
          <w:sz w:val="22"/>
        </w:rPr>
        <w:t xml:space="preserve">, ao lado do nº 133, em frente à EMEF </w:t>
      </w:r>
      <w:r w:rsidRPr="00F97F6E">
        <w:rPr>
          <w:rFonts w:ascii="Arial" w:hAnsi="Arial" w:cs="Arial"/>
          <w:b/>
          <w:sz w:val="22"/>
        </w:rPr>
        <w:t>Profª</w:t>
      </w:r>
      <w:r w:rsidRPr="00F97F6E">
        <w:rPr>
          <w:rFonts w:ascii="Arial" w:hAnsi="Arial" w:cs="Arial"/>
          <w:b/>
          <w:sz w:val="22"/>
        </w:rPr>
        <w:t xml:space="preserve"> Flora Ferreira Gomes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F97F6E" w:rsidP="003C2514" w14:paraId="64A2AD8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 w:rsidR="0072646A"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a aparecer animais peçonhentos</w:t>
      </w:r>
      <w:r>
        <w:rPr>
          <w:rFonts w:ascii="Arial" w:hAnsi="Arial" w:cs="Arial"/>
          <w:sz w:val="22"/>
        </w:rPr>
        <w:t xml:space="preserve"> nas casas vizinhas ao terreno.</w:t>
      </w:r>
    </w:p>
    <w:p w:rsidR="00760FA5" w:rsidP="003C2514" w14:paraId="6EBC6293" w14:textId="4FE807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25D1BA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F97F6E">
        <w:rPr>
          <w:rFonts w:ascii="Arial" w:hAnsi="Arial" w:cs="Arial"/>
        </w:rPr>
        <w:t>ré, 22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765717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05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831"/>
    <w:rsid w:val="000572B6"/>
    <w:rsid w:val="000940AF"/>
    <w:rsid w:val="00095050"/>
    <w:rsid w:val="000B7872"/>
    <w:rsid w:val="000D2BDC"/>
    <w:rsid w:val="000D641B"/>
    <w:rsid w:val="00104AAA"/>
    <w:rsid w:val="00134FB8"/>
    <w:rsid w:val="00137CD1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D1437"/>
    <w:rsid w:val="007D4723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97F6E"/>
    <w:rsid w:val="00FD08B1"/>
    <w:rsid w:val="00FD3D1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D3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B151-B3CF-4299-AC7B-C48ADB58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2022-02-22T11:57:00Z</dcterms:created>
  <dcterms:modified xsi:type="dcterms:W3CDTF">2022-02-22T11:57:00Z</dcterms:modified>
</cp:coreProperties>
</file>