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19559A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0168B" w:rsidR="0070168B">
        <w:rPr>
          <w:rFonts w:ascii="Bookman Old Style" w:hAnsi="Bookman Old Style" w:cs="Arial"/>
          <w:sz w:val="24"/>
          <w:szCs w:val="24"/>
        </w:rPr>
        <w:t>na Avenida Luís Frutuoso, altura do nº 316, Vila Santana.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31E3F5B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</w:t>
      </w:r>
      <w:bookmarkStart w:id="0" w:name="_GoBack"/>
      <w:bookmarkEnd w:id="0"/>
      <w:r w:rsidRPr="00EF63E5">
        <w:rPr>
          <w:rFonts w:ascii="Bookman Old Style" w:hAnsi="Bookman Old Style" w:cs="Arial"/>
          <w:sz w:val="24"/>
          <w:szCs w:val="24"/>
        </w:rPr>
        <w:t>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3656797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70168B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5029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35F14"/>
    <w:rsid w:val="003529E2"/>
    <w:rsid w:val="00425C33"/>
    <w:rsid w:val="0045653F"/>
    <w:rsid w:val="00492200"/>
    <w:rsid w:val="00582DEE"/>
    <w:rsid w:val="005D7AFA"/>
    <w:rsid w:val="005E1489"/>
    <w:rsid w:val="005E36AF"/>
    <w:rsid w:val="005F2D06"/>
    <w:rsid w:val="005F35B6"/>
    <w:rsid w:val="00626437"/>
    <w:rsid w:val="006B6771"/>
    <w:rsid w:val="006D1E9A"/>
    <w:rsid w:val="0070168B"/>
    <w:rsid w:val="00757DB5"/>
    <w:rsid w:val="007816AC"/>
    <w:rsid w:val="007C741F"/>
    <w:rsid w:val="009F2577"/>
    <w:rsid w:val="00AA224F"/>
    <w:rsid w:val="00AB1421"/>
    <w:rsid w:val="00B11CD3"/>
    <w:rsid w:val="00B20D55"/>
    <w:rsid w:val="00B31E12"/>
    <w:rsid w:val="00BE43C5"/>
    <w:rsid w:val="00CF20F2"/>
    <w:rsid w:val="00DA303C"/>
    <w:rsid w:val="00E36334"/>
    <w:rsid w:val="00E91ACF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2022-02-22T11:51:00Z</dcterms:modified>
</cp:coreProperties>
</file>