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74C69C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B5100F" w:rsidR="00B5100F">
        <w:rPr>
          <w:rFonts w:ascii="Arial" w:eastAsia="MS Mincho" w:hAnsi="Arial" w:cs="Arial"/>
          <w:b/>
          <w:bCs/>
          <w:sz w:val="28"/>
          <w:szCs w:val="28"/>
        </w:rPr>
        <w:t xml:space="preserve">limpeza e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E72E3F">
        <w:rPr>
          <w:rFonts w:ascii="Arial" w:eastAsia="MS Mincho" w:hAnsi="Arial" w:cs="Arial"/>
          <w:b/>
          <w:bCs/>
          <w:sz w:val="28"/>
          <w:szCs w:val="28"/>
        </w:rPr>
        <w:t>Dois, altura do número 89, Jd. Ipiranga.</w:t>
      </w:r>
      <w:bookmarkEnd w:id="1"/>
    </w:p>
    <w:p w:rsidR="00154B38" w:rsidRPr="00212DC3" w:rsidP="00154B38" w14:paraId="656DC913" w14:textId="40F08C41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existe acúmulo de entulho</w:t>
      </w:r>
      <w:r w:rsidR="00E72E3F">
        <w:rPr>
          <w:rFonts w:ascii="Arial" w:eastAsia="MS Mincho" w:hAnsi="Arial" w:cs="Arial"/>
          <w:sz w:val="28"/>
          <w:szCs w:val="28"/>
        </w:rPr>
        <w:t xml:space="preserve"> e outros materiais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B52E62">
        <w:rPr>
          <w:rFonts w:ascii="Arial" w:eastAsia="MS Mincho" w:hAnsi="Arial" w:cs="Arial"/>
          <w:sz w:val="28"/>
          <w:szCs w:val="28"/>
        </w:rPr>
        <w:t xml:space="preserve"> e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943C0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72E3F">
        <w:rPr>
          <w:rFonts w:ascii="Arial" w:hAnsi="Arial" w:cs="Arial"/>
          <w:sz w:val="28"/>
          <w:szCs w:val="28"/>
        </w:rPr>
        <w:t>22 de fevereiro de 2022.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FFC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92189"/>
    <w:rsid w:val="0032336A"/>
    <w:rsid w:val="003B268C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11522"/>
    <w:rsid w:val="00920A2B"/>
    <w:rsid w:val="00930C9A"/>
    <w:rsid w:val="00986C93"/>
    <w:rsid w:val="009E65ED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72E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CFA22-5335-41FC-9BCD-1E1765E9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2022-02-18T13:55:00Z</dcterms:created>
  <dcterms:modified xsi:type="dcterms:W3CDTF">2022-02-18T13:55:00Z</dcterms:modified>
</cp:coreProperties>
</file>