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0BCC519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9C0848">
        <w:rPr>
          <w:rFonts w:ascii="Arial" w:hAnsi="Arial" w:cs="Arial"/>
          <w:szCs w:val="24"/>
        </w:rPr>
        <w:t>na</w:t>
      </w:r>
      <w:r w:rsidR="006C7D2E">
        <w:rPr>
          <w:rFonts w:ascii="Arial" w:hAnsi="Arial" w:cs="Arial"/>
          <w:szCs w:val="24"/>
        </w:rPr>
        <w:t xml:space="preserve"> Rua </w:t>
      </w:r>
      <w:r w:rsidRPr="006C7D2E" w:rsidR="006C7D2E">
        <w:rPr>
          <w:rFonts w:ascii="Arial" w:hAnsi="Arial" w:cs="Arial"/>
          <w:szCs w:val="24"/>
        </w:rPr>
        <w:t>Zilda de Fátima Rossi Calegar</w:t>
      </w:r>
      <w:r w:rsidR="006C7D2E">
        <w:rPr>
          <w:rFonts w:ascii="Arial" w:hAnsi="Arial" w:cs="Arial"/>
          <w:szCs w:val="24"/>
        </w:rPr>
        <w:t>i, no Jardim Consteca, em toda a sua extensão</w:t>
      </w:r>
      <w:r w:rsidR="009C0848">
        <w:rPr>
          <w:rFonts w:ascii="Arial" w:hAnsi="Arial" w:cs="Arial"/>
          <w:szCs w:val="24"/>
        </w:rPr>
        <w:t>, principalmente na altura do número 127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B5E3FA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978C1">
        <w:rPr>
          <w:rFonts w:ascii="Arial" w:hAnsi="Arial" w:cs="Arial"/>
          <w:szCs w:val="24"/>
        </w:rPr>
        <w:t xml:space="preserve">a existência de alto número de trechos esburacados </w:t>
      </w:r>
      <w:r w:rsidR="006C7D2E">
        <w:rPr>
          <w:rFonts w:ascii="Arial" w:hAnsi="Arial" w:cs="Arial"/>
          <w:szCs w:val="24"/>
        </w:rPr>
        <w:t>na referida rua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3665E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2E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1016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8153BB"/>
    <w:rsid w:val="00822396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29</cp:revision>
  <cp:lastPrinted>2022-02-17T19:00:00Z</cp:lastPrinted>
  <dcterms:created xsi:type="dcterms:W3CDTF">2021-06-28T14:43:00Z</dcterms:created>
  <dcterms:modified xsi:type="dcterms:W3CDTF">2022-02-17T19:04:00Z</dcterms:modified>
</cp:coreProperties>
</file>