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AA1B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36ED3">
        <w:rPr>
          <w:rFonts w:ascii="Arial" w:hAnsi="Arial" w:cs="Arial"/>
          <w:sz w:val="24"/>
          <w:szCs w:val="24"/>
        </w:rPr>
        <w:t>Aurélio Gasparini, bairro Jardim Orquídea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3170" w:rsidP="00CA3170" w14:paraId="75DEE04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329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3306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8E0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170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2022-02-14T18:58:00Z</dcterms:created>
  <dcterms:modified xsi:type="dcterms:W3CDTF">2022-02-14T18:58:00Z</dcterms:modified>
</cp:coreProperties>
</file>