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8A927A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018B1">
        <w:rPr>
          <w:rFonts w:ascii="Arial" w:hAnsi="Arial" w:cs="Arial"/>
          <w:lang w:val="pt"/>
        </w:rPr>
        <w:t>2</w:t>
      </w:r>
      <w:r w:rsidR="00987348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20227F0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987348">
        <w:rPr>
          <w:rFonts w:ascii="Arial" w:hAnsi="Arial" w:cs="Arial"/>
          <w:b/>
          <w:bCs/>
          <w:color w:val="202124"/>
        </w:rPr>
        <w:t>Santa Bárbara D’Oeste</w:t>
      </w:r>
      <w:bookmarkStart w:id="1" w:name="_GoBack"/>
      <w:bookmarkEnd w:id="1"/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B018B1">
        <w:rPr>
          <w:rFonts w:ascii="Arial" w:hAnsi="Arial" w:cs="Arial"/>
          <w:b/>
          <w:bCs/>
          <w:color w:val="202124"/>
        </w:rPr>
        <w:t>Inocoop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A682F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655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0594A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3934-996F-46D5-A31E-8F8BE5A5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2022-02-14T18:38:00Z</dcterms:created>
  <dcterms:modified xsi:type="dcterms:W3CDTF">2022-02-14T18:38:00Z</dcterms:modified>
</cp:coreProperties>
</file>