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E36" w:rsidP="003E3E36" w14:paraId="1AECC5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E3E36" w:rsidP="003E3E36" w14:paraId="085B7BF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E3E36" w:rsidP="003E3E36" w14:paraId="38AE7E2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E3E36" w:rsidP="003E3E36" w14:paraId="192A817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E3E36" w:rsidRPr="003E3E36" w:rsidP="003E3E36" w14:paraId="0EB4E61B" w14:textId="77777777">
      <w:pPr>
        <w:spacing w:line="276" w:lineRule="auto"/>
        <w:jc w:val="center"/>
        <w:rPr>
          <w:rFonts w:ascii="Arial" w:hAnsi="Arial" w:cs="Arial"/>
        </w:rPr>
      </w:pPr>
      <w:r w:rsidRPr="003E3E36">
        <w:rPr>
          <w:rFonts w:ascii="Arial" w:hAnsi="Arial" w:cs="Arial"/>
        </w:rPr>
        <w:t>EXMO. SR. PRESIDENTE DA CÂMARA MUNICIPAL DE SUMARÉ</w:t>
      </w:r>
    </w:p>
    <w:p w:rsidR="003E3E36" w:rsidRPr="003E3E36" w:rsidP="003E3E36" w14:paraId="4CEC5EAB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22F89D31" w14:textId="77777777">
      <w:pPr>
        <w:pStyle w:val="Heading1"/>
        <w:spacing w:after="0"/>
        <w:jc w:val="right"/>
        <w:rPr>
          <w:rFonts w:ascii="Arial" w:hAnsi="Arial" w:cs="Arial"/>
          <w:sz w:val="24"/>
          <w:szCs w:val="24"/>
        </w:rPr>
      </w:pPr>
      <w:r w:rsidRPr="003E3E36">
        <w:rPr>
          <w:rFonts w:ascii="Arial" w:hAnsi="Arial" w:cs="Arial"/>
          <w:sz w:val="24"/>
          <w:szCs w:val="24"/>
        </w:rPr>
        <w:t xml:space="preserve">                                            Moção de apelo ao Governo do Estado de São Paulo, por meio da Secretaria de Estado da Saúde, </w:t>
      </w:r>
    </w:p>
    <w:p w:rsidR="003E3E36" w:rsidRPr="003E3E36" w:rsidP="003E3E36" w14:paraId="36B316D3" w14:textId="77777777">
      <w:pPr>
        <w:pStyle w:val="Heading1"/>
        <w:spacing w:before="0" w:after="0"/>
        <w:jc w:val="right"/>
        <w:rPr>
          <w:rFonts w:ascii="Arial" w:hAnsi="Arial" w:cs="Arial"/>
          <w:sz w:val="24"/>
          <w:szCs w:val="24"/>
        </w:rPr>
      </w:pPr>
      <w:r w:rsidRPr="003E3E36">
        <w:rPr>
          <w:rFonts w:ascii="Arial" w:hAnsi="Arial" w:cs="Arial"/>
          <w:sz w:val="24"/>
          <w:szCs w:val="24"/>
        </w:rPr>
        <w:t>para</w:t>
      </w:r>
      <w:r w:rsidRPr="003E3E36">
        <w:rPr>
          <w:rFonts w:ascii="Arial" w:hAnsi="Arial" w:cs="Arial"/>
          <w:sz w:val="24"/>
          <w:szCs w:val="24"/>
        </w:rPr>
        <w:t xml:space="preserve"> a retomada das cirurgias eletivas de catarata</w:t>
      </w:r>
    </w:p>
    <w:p w:rsidR="003E3E36" w:rsidRPr="003E3E36" w:rsidP="003E3E36" w14:paraId="0F7F7512" w14:textId="77777777">
      <w:pPr>
        <w:pStyle w:val="Heading1"/>
        <w:spacing w:before="0"/>
        <w:jc w:val="right"/>
        <w:rPr>
          <w:rFonts w:ascii="Arial" w:hAnsi="Arial" w:cs="Arial"/>
          <w:sz w:val="24"/>
          <w:szCs w:val="24"/>
        </w:rPr>
      </w:pPr>
      <w:r w:rsidRPr="003E3E36">
        <w:rPr>
          <w:rFonts w:ascii="Arial" w:hAnsi="Arial" w:cs="Arial"/>
          <w:sz w:val="24"/>
          <w:szCs w:val="24"/>
        </w:rPr>
        <w:t>na</w:t>
      </w:r>
      <w:r w:rsidRPr="003E3E36">
        <w:rPr>
          <w:rFonts w:ascii="Arial" w:hAnsi="Arial" w:cs="Arial"/>
          <w:sz w:val="24"/>
          <w:szCs w:val="24"/>
        </w:rPr>
        <w:t xml:space="preserve"> rede pública estadual.</w:t>
      </w:r>
    </w:p>
    <w:p w:rsidR="003E3E36" w:rsidRPr="003E3E36" w:rsidP="003E3E36" w14:paraId="27BAF3E7" w14:textId="77777777">
      <w:pPr>
        <w:spacing w:line="276" w:lineRule="auto"/>
        <w:jc w:val="right"/>
        <w:rPr>
          <w:rFonts w:ascii="Arial" w:hAnsi="Arial" w:cs="Arial"/>
        </w:rPr>
      </w:pPr>
    </w:p>
    <w:p w:rsidR="003E3E36" w:rsidRPr="003E3E36" w:rsidP="003E3E36" w14:paraId="4A2BBFE1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0B6D0836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70E0C18D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O mundo vem sofrendo com uma série de desafios desde que foi deflagrada a pandemia de Covid-19. </w:t>
      </w:r>
    </w:p>
    <w:p w:rsidR="003E3E36" w:rsidRPr="003E3E36" w:rsidP="003E3E36" w14:paraId="796E386D" w14:textId="77777777">
      <w:pPr>
        <w:rPr>
          <w:rFonts w:ascii="Arial" w:hAnsi="Arial" w:cs="Arial"/>
        </w:rPr>
      </w:pPr>
    </w:p>
    <w:p w:rsidR="003E3E36" w:rsidRPr="003E3E36" w:rsidP="003E3E36" w14:paraId="1477B7B2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C60D545" w14:textId="1CB3F9DA">
      <w:pPr>
        <w:pStyle w:val="Heading1"/>
        <w:spacing w:before="0" w:after="0"/>
        <w:jc w:val="both"/>
        <w:rPr>
          <w:rFonts w:ascii="Arial" w:hAnsi="Arial" w:cs="Arial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O foco do atendimento em saúde, como não poderia deixar de ser, ficou todo direcionado a esse mal que se abateu sobre todas as nações e que, no Brasil, fez mais de meio milhão de vítimas fatais. </w:t>
      </w:r>
    </w:p>
    <w:p w:rsidR="003E3E36" w:rsidRPr="003E3E36" w:rsidP="003E3E36" w14:paraId="39E28D43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3520AF9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Fato é que diante do quadro de pandemia, o atendimento de outros males na saúde pública foi protelado em vários aspectos: consultas, exames e, principalmente, cirurgias eletivas de catarata. E entende-se que, face ao problema de grandes dimensões que passamos, isso se fez necessário. </w:t>
      </w:r>
    </w:p>
    <w:p w:rsidR="003E3E36" w:rsidRPr="003E3E36" w:rsidP="003E3E36" w14:paraId="3D7BBECF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F53E88F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610D9C3A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Acontece que o atual momento, embora não seja de total tranquilidade, atesta uma regressão no número de casos e do sucesso no enfrentamento do novo </w:t>
      </w:r>
      <w:r w:rsidRPr="003E3E36">
        <w:rPr>
          <w:rFonts w:ascii="Arial" w:hAnsi="Arial" w:cs="Arial"/>
          <w:b w:val="0"/>
          <w:sz w:val="24"/>
          <w:szCs w:val="24"/>
        </w:rPr>
        <w:t>coronavírus</w:t>
      </w:r>
      <w:r w:rsidRPr="003E3E36">
        <w:rPr>
          <w:rFonts w:ascii="Arial" w:hAnsi="Arial" w:cs="Arial"/>
          <w:b w:val="0"/>
          <w:sz w:val="24"/>
          <w:szCs w:val="24"/>
        </w:rPr>
        <w:t xml:space="preserve"> pela conscientização da necessidade de seguir os protocolos de segurança e, claro, da vacinação em massa da população.</w:t>
      </w:r>
    </w:p>
    <w:p w:rsidR="003E3E36" w:rsidRPr="003E3E36" w:rsidP="003E3E36" w14:paraId="622F3496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8013E53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72C0DC34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Por isso, considerando o avanço da vacinação e a redução no número de casos, entendemos ser necessário que o Governo do Estado de São Paulo, por meio da Secretaria de Estado da Saúde, volte a olhar também para outros problemas e viabilize o retorno das cirurgias eletivas como o de catarata no Sistema Único de Saúde (SUS) a fim de atender pessoas que aguardam a mais de um ano pelo procedimento. </w:t>
      </w:r>
    </w:p>
    <w:p w:rsidR="003E3E36" w:rsidRPr="003E3E36" w:rsidP="003E3E36" w14:paraId="6BCC9FDD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241DCD8F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P="003E3E36" w14:paraId="00A078B7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São pessoas que vêm passando por dificuldades diante de quadros crônicos que se agravaram ao longo da pandemia justamente em virtude de se protelar as cirurgias. </w:t>
      </w:r>
    </w:p>
    <w:p w:rsidR="003E3E36" w:rsidP="003E3E36" w14:paraId="69E13B9A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P="003E3E36" w14:paraId="00B862F8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P="003E3E36" w14:paraId="3CB981FC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P="003E3E36" w14:paraId="33BC7BBD" w14:textId="77777777">
      <w:pPr>
        <w:pStyle w:val="Heading1"/>
        <w:spacing w:before="0" w:after="0"/>
        <w:jc w:val="both"/>
        <w:rPr>
          <w:rFonts w:ascii="Arial" w:hAnsi="Arial" w:cs="Arial"/>
          <w:sz w:val="24"/>
          <w:szCs w:val="24"/>
        </w:rPr>
      </w:pPr>
      <w:r w:rsidRPr="003E3E36">
        <w:rPr>
          <w:rFonts w:ascii="Arial" w:hAnsi="Arial" w:cs="Arial"/>
          <w:sz w:val="24"/>
          <w:szCs w:val="24"/>
        </w:rPr>
        <w:br w:type="page"/>
      </w:r>
      <w:bookmarkStart w:id="0" w:name="_GoBack"/>
      <w:bookmarkEnd w:id="0"/>
    </w:p>
    <w:p w:rsidR="003E3E36" w:rsidRPr="003E3E36" w:rsidP="003E3E36" w14:paraId="3FEC18C5" w14:textId="60E3C2C5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Doentes que precisam do atendimento para que possam voltar a ter uma vida com qualidade, alguns até retornarem ao mercado de trabalho e garantirem o sustento das famílias, algo que ficou ainda mais difícil depois da Covid-19. </w:t>
      </w:r>
    </w:p>
    <w:p w:rsidR="003E3E36" w:rsidRPr="003E3E36" w:rsidP="003E3E36" w14:paraId="5F7F0293" w14:textId="77777777">
      <w:pPr>
        <w:rPr>
          <w:rFonts w:ascii="Arial" w:hAnsi="Arial" w:cs="Arial"/>
        </w:rPr>
      </w:pPr>
    </w:p>
    <w:p w:rsidR="003E3E36" w:rsidRPr="003E3E36" w:rsidP="003E3E36" w14:paraId="2692A668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6306B7ED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Ante o exposto e atendidas as formalidades de praxe, REQUEREMOS, que fique constando na Ata da Sessão Ordinária, Moção de apelo ao Governo do Estado de São Paulo e à Secretaria de Estado da Saúde, encaminhando cópia desta moção ao Palácio dos Bandeirantes, na Avenida Morumbi, 4500 - Morumbi, São Paulo - SP, CEP 05650-905, e à Secretaria de Estado da Saúde, na Avenida Dr. Enéas Carvalho de Aguiar, 188 - Cerqueira César, São Paulo, CEP 05403-000.</w:t>
      </w:r>
    </w:p>
    <w:p w:rsidR="003E3E36" w:rsidRPr="003E3E36" w:rsidP="003E3E36" w14:paraId="13CAD844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67D76205" w14:textId="77777777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CD8584B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Sala de Sessões, 07 de Fevereiro de 2022.</w:t>
      </w:r>
    </w:p>
    <w:p w:rsidR="003E3E36" w:rsidRPr="003E3E36" w:rsidP="003E3E36" w14:paraId="22C02677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40906851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7EFEB108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0BDA764C" w14:textId="77777777">
      <w:pPr>
        <w:spacing w:line="276" w:lineRule="auto"/>
        <w:jc w:val="both"/>
        <w:rPr>
          <w:rFonts w:ascii="Arial" w:hAnsi="Arial" w:cs="Arial"/>
        </w:rPr>
      </w:pPr>
    </w:p>
    <w:p w:rsidR="003E3E36" w:rsidRPr="003E3E36" w:rsidP="003E3E36" w14:paraId="56F8F4C9" w14:textId="77777777">
      <w:pPr>
        <w:spacing w:line="276" w:lineRule="auto"/>
        <w:jc w:val="center"/>
        <w:rPr>
          <w:rFonts w:ascii="Arial" w:hAnsi="Arial" w:cs="Arial"/>
        </w:rPr>
      </w:pPr>
      <w:r w:rsidRPr="003E3E36">
        <w:rPr>
          <w:rFonts w:ascii="Arial" w:hAnsi="Arial" w:cs="Arial"/>
          <w:noProof/>
        </w:rPr>
        <w:drawing>
          <wp:inline distT="0" distB="0" distL="0" distR="0">
            <wp:extent cx="2926080" cy="73392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524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E36" w:rsidRPr="003E3E36" w:rsidP="003E3E36" w14:paraId="27D39F2F" w14:textId="77777777">
      <w:pPr>
        <w:spacing w:line="276" w:lineRule="auto"/>
        <w:jc w:val="center"/>
        <w:rPr>
          <w:rFonts w:ascii="Arial" w:hAnsi="Arial" w:cs="Arial"/>
          <w:b/>
        </w:rPr>
      </w:pPr>
      <w:r w:rsidRPr="003E3E36">
        <w:rPr>
          <w:rFonts w:ascii="Arial" w:hAnsi="Arial" w:cs="Arial"/>
          <w:b/>
        </w:rPr>
        <w:t>NEY DO GÁS</w:t>
      </w:r>
    </w:p>
    <w:p w:rsidR="003E3E36" w:rsidRPr="003E3E36" w:rsidP="003E3E36" w14:paraId="7C8E9195" w14:textId="77777777">
      <w:pPr>
        <w:spacing w:line="276" w:lineRule="auto"/>
        <w:jc w:val="center"/>
        <w:rPr>
          <w:rFonts w:ascii="Arial" w:hAnsi="Arial" w:cs="Arial"/>
        </w:rPr>
      </w:pPr>
      <w:r w:rsidRPr="003E3E36">
        <w:rPr>
          <w:rFonts w:ascii="Arial" w:hAnsi="Arial" w:cs="Arial"/>
        </w:rPr>
        <w:t>VEREADOR</w:t>
      </w:r>
    </w:p>
    <w:p w:rsidR="003E3E36" w:rsidRPr="003E3E36" w:rsidP="003E3E36" w14:paraId="0473F439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3E3E36">
        <w:rPr>
          <w:rFonts w:ascii="Arial" w:hAnsi="Arial" w:cs="Arial"/>
          <w:i/>
          <w:iCs/>
        </w:rPr>
        <w:t>(Cidadania)</w:t>
      </w:r>
    </w:p>
    <w:p w:rsidR="003E3E36" w:rsidP="00B50422" w14:paraId="16D5A39D" w14:textId="77777777">
      <w:pPr>
        <w:jc w:val="center"/>
        <w:rPr>
          <w:rFonts w:ascii="Arial" w:hAnsi="Arial" w:cs="Arial"/>
        </w:rPr>
      </w:pPr>
    </w:p>
    <w:p w:rsidR="003E3E36" w14:paraId="2E83C3CF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50422" w:rsidP="00B50422" w14:paraId="352D829C" w14:textId="77777777">
      <w:pPr>
        <w:jc w:val="center"/>
        <w:rPr>
          <w:rFonts w:ascii="Arial" w:hAnsi="Arial" w:cs="Arial"/>
        </w:rPr>
      </w:pPr>
    </w:p>
    <w:p w:rsidR="003E3E36" w:rsidP="003E3E36" w14:paraId="50E491DF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  <w:sectPr>
          <w:headerReference w:type="default" r:id="rId5"/>
          <w:footerReference w:type="even" r:id="rId6"/>
          <w:pgSz w:w="11906" w:h="16838"/>
          <w:pgMar w:top="1417" w:right="1274" w:bottom="1417" w:left="1418" w:header="708" w:footer="708" w:gutter="0"/>
          <w:pgNumType w:start="1"/>
          <w:cols w:space="720"/>
        </w:sectPr>
      </w:pPr>
    </w:p>
    <w:p w:rsidR="003E3E36" w:rsidRPr="003E3E36" w:rsidP="003E3E36" w14:paraId="66041C65" w14:textId="7AB37035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Alan Leal </w:t>
      </w:r>
    </w:p>
    <w:p w:rsidR="003E3E36" w:rsidRPr="003E3E36" w:rsidP="003E3E36" w14:paraId="46C24B86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Patriota</w:t>
      </w:r>
    </w:p>
    <w:p w:rsidR="003E3E36" w:rsidRPr="003E3E36" w:rsidP="003E3E36" w14:paraId="26D81EAF" w14:textId="77777777">
      <w:pPr>
        <w:rPr>
          <w:rFonts w:ascii="Arial" w:eastAsia="Arial" w:hAnsi="Arial" w:cs="Arial"/>
        </w:rPr>
      </w:pPr>
    </w:p>
    <w:p w:rsidR="003E3E36" w:rsidRPr="003E3E36" w:rsidP="003E3E36" w14:paraId="4C1DF298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André da Farmácia </w:t>
      </w:r>
    </w:p>
    <w:p w:rsidR="003E3E36" w:rsidRPr="003E3E36" w:rsidP="003E3E36" w14:paraId="33F094F3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PSC</w:t>
      </w:r>
    </w:p>
    <w:p w:rsidR="003E3E36" w:rsidRPr="003E3E36" w:rsidP="003E3E36" w14:paraId="2F8EFF0D" w14:textId="77777777">
      <w:pPr>
        <w:rPr>
          <w:rFonts w:ascii="Arial" w:eastAsia="Arial" w:hAnsi="Arial" w:cs="Arial"/>
        </w:rPr>
      </w:pPr>
    </w:p>
    <w:p w:rsidR="003E3E36" w:rsidRPr="003E3E36" w:rsidP="003E3E36" w14:paraId="1BDB6839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</w:t>
      </w:r>
      <w:r w:rsidRPr="003E3E36">
        <w:rPr>
          <w:rFonts w:ascii="Arial" w:hAnsi="Arial" w:cs="Arial"/>
          <w:b w:val="0"/>
          <w:sz w:val="24"/>
          <w:szCs w:val="24"/>
        </w:rPr>
        <w:t>Digão</w:t>
      </w:r>
      <w:r w:rsidRPr="003E3E36">
        <w:rPr>
          <w:rFonts w:ascii="Arial" w:hAnsi="Arial" w:cs="Arial"/>
          <w:b w:val="0"/>
          <w:sz w:val="24"/>
          <w:szCs w:val="24"/>
        </w:rPr>
        <w:t xml:space="preserve"> </w:t>
      </w:r>
    </w:p>
    <w:p w:rsidR="003E3E36" w:rsidRPr="003E3E36" w:rsidP="003E3E36" w14:paraId="4B3A05A8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DEM</w:t>
      </w:r>
    </w:p>
    <w:p w:rsidR="003E3E36" w:rsidRPr="003E3E36" w:rsidP="003E3E36" w14:paraId="0BF7EBA8" w14:textId="77777777">
      <w:pPr>
        <w:rPr>
          <w:rFonts w:ascii="Arial" w:eastAsia="Arial" w:hAnsi="Arial" w:cs="Arial"/>
        </w:rPr>
      </w:pPr>
    </w:p>
    <w:p w:rsidR="003E3E36" w:rsidRPr="003E3E36" w:rsidP="003E3E36" w14:paraId="4118358B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Vereador Fernando do Posto Republicano</w:t>
      </w:r>
    </w:p>
    <w:p w:rsidR="003E3E36" w:rsidRPr="003E3E36" w:rsidP="003E3E36" w14:paraId="58CAE119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7A2A607C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Gilson Caverna </w:t>
      </w:r>
    </w:p>
    <w:p w:rsidR="003E3E36" w:rsidRPr="003E3E36" w:rsidP="003E3E36" w14:paraId="46C45E2C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PSB</w:t>
      </w:r>
    </w:p>
    <w:p w:rsidR="003E3E36" w:rsidRPr="003E3E36" w:rsidP="003E3E36" w14:paraId="765D91D3" w14:textId="77777777">
      <w:pPr>
        <w:rPr>
          <w:rFonts w:ascii="Arial" w:eastAsia="Arial" w:hAnsi="Arial" w:cs="Arial"/>
        </w:rPr>
      </w:pPr>
    </w:p>
    <w:p w:rsidR="003E3E36" w:rsidRPr="003E3E36" w:rsidP="003E3E36" w14:paraId="7EB055AB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Hélio Silva </w:t>
      </w:r>
    </w:p>
    <w:p w:rsidR="003E3E36" w:rsidRPr="003E3E36" w:rsidP="003E3E36" w14:paraId="4DD3717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Cidadania</w:t>
      </w:r>
    </w:p>
    <w:p w:rsidR="003E3E36" w:rsidRPr="003E3E36" w:rsidP="003E3E36" w14:paraId="43B3BA51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60FF8D17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Vereador João Maioral</w:t>
      </w:r>
    </w:p>
    <w:p w:rsidR="003E3E36" w:rsidRPr="003E3E36" w:rsidP="003E3E36" w14:paraId="46D49920" w14:textId="77777777">
      <w:pPr>
        <w:rPr>
          <w:rFonts w:ascii="Arial" w:hAnsi="Arial" w:cs="Arial"/>
        </w:rPr>
      </w:pPr>
      <w:r w:rsidRPr="003E3E36">
        <w:rPr>
          <w:rFonts w:ascii="Arial" w:hAnsi="Arial" w:cs="Arial"/>
        </w:rPr>
        <w:t>PDT</w:t>
      </w:r>
    </w:p>
    <w:p w:rsidR="003E3E36" w:rsidRPr="003E3E36" w:rsidP="003E3E36" w14:paraId="65033E6F" w14:textId="77777777">
      <w:pPr>
        <w:rPr>
          <w:rFonts w:ascii="Arial" w:eastAsia="Arial" w:hAnsi="Arial" w:cs="Arial"/>
        </w:rPr>
      </w:pPr>
    </w:p>
    <w:p w:rsidR="003E3E36" w:rsidRPr="003E3E36" w:rsidP="003E3E36" w14:paraId="487F120C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Joel Cardoso </w:t>
      </w:r>
    </w:p>
    <w:p w:rsidR="003E3E36" w:rsidRPr="003E3E36" w:rsidP="003E3E36" w14:paraId="4DE43B83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PSD</w:t>
      </w:r>
    </w:p>
    <w:p w:rsidR="003E3E36" w:rsidRPr="003E3E36" w:rsidP="003E3E36" w14:paraId="47CBF2AC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76298167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Lucas Agostinho </w:t>
      </w:r>
    </w:p>
    <w:p w:rsidR="003E3E36" w:rsidRPr="003E3E36" w:rsidP="003E3E36" w14:paraId="31565337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DEM</w:t>
      </w:r>
    </w:p>
    <w:p w:rsidR="003E3E36" w:rsidRPr="003E3E36" w:rsidP="003E3E36" w14:paraId="57C3362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77005EF6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Pereirinha </w:t>
      </w:r>
    </w:p>
    <w:p w:rsidR="003E3E36" w:rsidRPr="003E3E36" w:rsidP="003E3E36" w14:paraId="6447EE7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PSC</w:t>
      </w:r>
    </w:p>
    <w:p w:rsidR="003E3E36" w:rsidRPr="003E3E36" w:rsidP="003E3E36" w14:paraId="36932E42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7625F36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23EB6E2A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19EE090B" w14:textId="77777777">
      <w:pPr>
        <w:rPr>
          <w:rFonts w:ascii="Arial" w:hAnsi="Arial" w:cs="Arial"/>
        </w:rPr>
      </w:pPr>
    </w:p>
    <w:p w:rsidR="003E3E36" w:rsidRPr="003E3E36" w:rsidP="003E3E36" w14:paraId="43C2CA39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</w:t>
      </w:r>
      <w:r w:rsidRPr="003E3E36">
        <w:rPr>
          <w:rFonts w:ascii="Arial" w:hAnsi="Arial" w:cs="Arial"/>
          <w:b w:val="0"/>
          <w:sz w:val="24"/>
          <w:szCs w:val="24"/>
        </w:rPr>
        <w:t>Rai</w:t>
      </w:r>
      <w:r w:rsidRPr="003E3E36">
        <w:rPr>
          <w:rFonts w:ascii="Arial" w:hAnsi="Arial" w:cs="Arial"/>
          <w:b w:val="0"/>
          <w:sz w:val="24"/>
          <w:szCs w:val="24"/>
        </w:rPr>
        <w:t xml:space="preserve"> do Paraiso </w:t>
      </w:r>
    </w:p>
    <w:p w:rsidR="003E3E36" w:rsidRPr="003E3E36" w:rsidP="003E3E36" w14:paraId="22D4BD2F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Republicano</w:t>
      </w:r>
    </w:p>
    <w:p w:rsidR="003E3E36" w:rsidRPr="003E3E36" w:rsidP="003E3E36" w14:paraId="566A6AB2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4B8C1876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Rodrigo Dorival </w:t>
      </w:r>
    </w:p>
    <w:p w:rsidR="003E3E36" w:rsidRPr="003E3E36" w:rsidP="003E3E36" w14:paraId="589352FD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Cidadania</w:t>
      </w:r>
    </w:p>
    <w:p w:rsidR="003E3E36" w:rsidRPr="003E3E36" w:rsidP="003E3E36" w14:paraId="26E391DF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035FE95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</w:t>
      </w:r>
      <w:r w:rsidRPr="003E3E36">
        <w:rPr>
          <w:rFonts w:ascii="Arial" w:hAnsi="Arial" w:cs="Arial"/>
          <w:b w:val="0"/>
          <w:sz w:val="24"/>
          <w:szCs w:val="24"/>
        </w:rPr>
        <w:t>Rudinei</w:t>
      </w:r>
      <w:r w:rsidRPr="003E3E36">
        <w:rPr>
          <w:rFonts w:ascii="Arial" w:hAnsi="Arial" w:cs="Arial"/>
          <w:b w:val="0"/>
          <w:sz w:val="24"/>
          <w:szCs w:val="24"/>
        </w:rPr>
        <w:t xml:space="preserve"> Lobo </w:t>
      </w:r>
    </w:p>
    <w:p w:rsidR="003E3E36" w:rsidRPr="003E3E36" w:rsidP="003E3E36" w14:paraId="1186589D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PL</w:t>
      </w:r>
    </w:p>
    <w:p w:rsidR="003E3E36" w:rsidRPr="003E3E36" w:rsidP="003E3E36" w14:paraId="6A023B8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72B18DBD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Silvio </w:t>
      </w:r>
      <w:r w:rsidRPr="003E3E36">
        <w:rPr>
          <w:rFonts w:ascii="Arial" w:hAnsi="Arial" w:cs="Arial"/>
          <w:b w:val="0"/>
          <w:sz w:val="24"/>
          <w:szCs w:val="24"/>
        </w:rPr>
        <w:t>Coltro</w:t>
      </w:r>
      <w:r w:rsidRPr="003E3E36">
        <w:rPr>
          <w:rFonts w:ascii="Arial" w:hAnsi="Arial" w:cs="Arial"/>
          <w:b w:val="0"/>
          <w:sz w:val="24"/>
          <w:szCs w:val="24"/>
        </w:rPr>
        <w:t xml:space="preserve"> </w:t>
      </w:r>
    </w:p>
    <w:p w:rsidR="003E3E36" w:rsidRPr="003E3E36" w:rsidP="003E3E36" w14:paraId="20978F9C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PL</w:t>
      </w:r>
    </w:p>
    <w:p w:rsidR="003E3E36" w:rsidRPr="003E3E36" w:rsidP="003E3E36" w14:paraId="716D289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03BA14CD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</w:t>
      </w:r>
      <w:r w:rsidRPr="003E3E36">
        <w:rPr>
          <w:rFonts w:ascii="Arial" w:hAnsi="Arial" w:cs="Arial"/>
          <w:b w:val="0"/>
          <w:sz w:val="24"/>
          <w:szCs w:val="24"/>
        </w:rPr>
        <w:t>Sirineu</w:t>
      </w:r>
      <w:r w:rsidRPr="003E3E36">
        <w:rPr>
          <w:rFonts w:ascii="Arial" w:hAnsi="Arial" w:cs="Arial"/>
          <w:b w:val="0"/>
          <w:sz w:val="24"/>
          <w:szCs w:val="24"/>
        </w:rPr>
        <w:t xml:space="preserve"> </w:t>
      </w:r>
      <w:r w:rsidRPr="003E3E36">
        <w:rPr>
          <w:rFonts w:ascii="Arial" w:hAnsi="Arial" w:cs="Arial"/>
          <w:b w:val="0"/>
          <w:sz w:val="24"/>
          <w:szCs w:val="24"/>
        </w:rPr>
        <w:t>Araujo</w:t>
      </w:r>
      <w:r w:rsidRPr="003E3E36">
        <w:rPr>
          <w:rFonts w:ascii="Arial" w:hAnsi="Arial" w:cs="Arial"/>
          <w:b w:val="0"/>
          <w:sz w:val="24"/>
          <w:szCs w:val="24"/>
        </w:rPr>
        <w:t xml:space="preserve"> </w:t>
      </w:r>
    </w:p>
    <w:p w:rsidR="003E3E36" w:rsidRPr="003E3E36" w:rsidP="003E3E36" w14:paraId="14BCB2F3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PL</w:t>
      </w:r>
    </w:p>
    <w:p w:rsidR="003E3E36" w:rsidRPr="003E3E36" w:rsidP="003E3E36" w14:paraId="2629C9C7" w14:textId="77777777">
      <w:pPr>
        <w:rPr>
          <w:rFonts w:ascii="Arial" w:eastAsia="Arial" w:hAnsi="Arial" w:cs="Arial"/>
        </w:rPr>
      </w:pPr>
    </w:p>
    <w:p w:rsidR="003E3E36" w:rsidRPr="003E3E36" w:rsidP="003E3E36" w14:paraId="2C2EA54B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Tião Correia </w:t>
      </w:r>
    </w:p>
    <w:p w:rsidR="003E3E36" w:rsidRPr="003E3E36" w:rsidP="003E3E36" w14:paraId="14880B76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PSDB</w:t>
      </w:r>
    </w:p>
    <w:p w:rsidR="003E3E36" w:rsidRPr="003E3E36" w:rsidP="003E3E36" w14:paraId="422C5FD8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3E3E36" w:rsidRPr="003E3E36" w:rsidP="003E3E36" w14:paraId="3B65C13A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 xml:space="preserve">Vereador Toninho Mineiro </w:t>
      </w:r>
    </w:p>
    <w:p w:rsidR="003E3E36" w:rsidRPr="003E3E36" w:rsidP="003E3E36" w14:paraId="49B2AD27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PV</w:t>
      </w:r>
    </w:p>
    <w:p w:rsidR="003E3E36" w:rsidRPr="003E3E36" w:rsidP="003E3E36" w14:paraId="66A99E43" w14:textId="77777777">
      <w:pPr>
        <w:rPr>
          <w:rFonts w:ascii="Arial" w:eastAsia="Arial" w:hAnsi="Arial" w:cs="Arial"/>
        </w:rPr>
      </w:pPr>
    </w:p>
    <w:p w:rsidR="003E3E36" w:rsidRPr="003E3E36" w:rsidP="003E3E36" w14:paraId="14295C2A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Vereador Ulisses Gomos</w:t>
      </w:r>
    </w:p>
    <w:p w:rsidR="003E3E36" w:rsidRPr="003E3E36" w:rsidP="003E3E36" w14:paraId="11C17959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PT</w:t>
      </w:r>
    </w:p>
    <w:p w:rsidR="003E3E36" w:rsidRPr="003E3E36" w:rsidP="003E3E36" w14:paraId="465906C0" w14:textId="77777777">
      <w:pPr>
        <w:rPr>
          <w:rFonts w:ascii="Arial" w:eastAsia="Arial" w:hAnsi="Arial" w:cs="Arial"/>
        </w:rPr>
      </w:pPr>
    </w:p>
    <w:p w:rsidR="003E3E36" w:rsidRPr="003E3E36" w:rsidP="003E3E36" w14:paraId="6064CF29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Vereador Valdir de Oliveira</w:t>
      </w:r>
    </w:p>
    <w:p w:rsidR="003E3E36" w:rsidRPr="003E3E36" w:rsidP="003E3E36" w14:paraId="166C48D0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Republicano</w:t>
      </w:r>
    </w:p>
    <w:p w:rsidR="003E3E36" w:rsidRPr="003E3E36" w:rsidP="003E3E36" w14:paraId="53322323" w14:textId="77777777">
      <w:pPr>
        <w:rPr>
          <w:rFonts w:ascii="Arial" w:eastAsia="Arial" w:hAnsi="Arial" w:cs="Arial"/>
        </w:rPr>
      </w:pPr>
    </w:p>
    <w:p w:rsidR="003E3E36" w:rsidRPr="003E3E36" w:rsidP="003E3E36" w14:paraId="457ACBCF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Vereador Willian Souza</w:t>
      </w:r>
    </w:p>
    <w:p w:rsidR="003E3E36" w:rsidRPr="003E3E36" w:rsidP="003E3E36" w14:paraId="12E992BA" w14:textId="77777777">
      <w:pPr>
        <w:pStyle w:val="Heading1"/>
        <w:spacing w:before="0" w:after="0"/>
        <w:rPr>
          <w:rFonts w:ascii="Arial" w:hAnsi="Arial" w:cs="Arial"/>
          <w:b w:val="0"/>
          <w:sz w:val="24"/>
          <w:szCs w:val="24"/>
        </w:rPr>
      </w:pPr>
      <w:r w:rsidRPr="003E3E36">
        <w:rPr>
          <w:rFonts w:ascii="Arial" w:hAnsi="Arial" w:cs="Arial"/>
          <w:b w:val="0"/>
          <w:sz w:val="24"/>
          <w:szCs w:val="24"/>
        </w:rPr>
        <w:t>PT</w:t>
      </w:r>
    </w:p>
    <w:p w:rsidR="003E3E36" w14:paraId="4AA2895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  <w:sectPr w:rsidSect="003E3E36">
          <w:type w:val="continuous"/>
          <w:pgSz w:w="11906" w:h="16838"/>
          <w:pgMar w:top="1417" w:right="1274" w:bottom="1417" w:left="1418" w:header="708" w:footer="708" w:gutter="0"/>
          <w:pgNumType w:start="1"/>
          <w:cols w:num="2" w:space="720"/>
        </w:sectPr>
      </w:pPr>
    </w:p>
    <w:p w:rsidR="007E2BF7" w14:paraId="270B835C" w14:textId="6BBCF22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 w:rsidSect="003E3E36">
      <w:type w:val="continuous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1294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0E3B17"/>
    <w:rsid w:val="001A20E6"/>
    <w:rsid w:val="002124AE"/>
    <w:rsid w:val="00230567"/>
    <w:rsid w:val="002B7182"/>
    <w:rsid w:val="002D706B"/>
    <w:rsid w:val="002F202C"/>
    <w:rsid w:val="00321B38"/>
    <w:rsid w:val="0036615A"/>
    <w:rsid w:val="00393E35"/>
    <w:rsid w:val="003A7DE9"/>
    <w:rsid w:val="003E3E36"/>
    <w:rsid w:val="003E5B36"/>
    <w:rsid w:val="00401D8B"/>
    <w:rsid w:val="00412724"/>
    <w:rsid w:val="00452E7C"/>
    <w:rsid w:val="004B4CB6"/>
    <w:rsid w:val="004B6C0A"/>
    <w:rsid w:val="005C1E8D"/>
    <w:rsid w:val="00615798"/>
    <w:rsid w:val="0068611B"/>
    <w:rsid w:val="006B532F"/>
    <w:rsid w:val="006E20D1"/>
    <w:rsid w:val="007E2BF7"/>
    <w:rsid w:val="009470EB"/>
    <w:rsid w:val="00A6191E"/>
    <w:rsid w:val="00AB53F2"/>
    <w:rsid w:val="00B047AD"/>
    <w:rsid w:val="00B50422"/>
    <w:rsid w:val="00C104A9"/>
    <w:rsid w:val="00C85F6D"/>
    <w:rsid w:val="00D17F1A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3E3E36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3E3E36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2022-02-08T13:02:00Z</dcterms:created>
  <dcterms:modified xsi:type="dcterms:W3CDTF">2022-02-08T13:02:00Z</dcterms:modified>
</cp:coreProperties>
</file>