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8810C6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>na praça dos Ipês no bairro Jd. dos Ipês I.</w:t>
      </w:r>
    </w:p>
    <w:bookmarkEnd w:id="1"/>
    <w:p w:rsidR="006962E3" w:rsidP="006962E3" w14:paraId="64622411" w14:textId="4D4C1FC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 do ponto de vista estético e também para um melhor aproveitam</w:t>
      </w:r>
      <w:r w:rsidR="009633B5">
        <w:rPr>
          <w:rFonts w:ascii="Arial" w:eastAsia="MS Mincho" w:hAnsi="Arial" w:cs="Arial"/>
          <w:sz w:val="28"/>
          <w:szCs w:val="28"/>
        </w:rPr>
        <w:t>ento da praça pelos munícipes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191F5-362F-40C7-A8AC-B0AE8A07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2022-02-06T15:33:00Z</dcterms:created>
  <dcterms:modified xsi:type="dcterms:W3CDTF">2022-02-06T15:33:00Z</dcterms:modified>
</cp:coreProperties>
</file>