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7BCE366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D56A29">
        <w:rPr>
          <w:rFonts w:ascii="Arial" w:eastAsia="MS Mincho" w:hAnsi="Arial" w:cs="Arial"/>
          <w:b/>
          <w:bCs/>
          <w:sz w:val="28"/>
          <w:szCs w:val="28"/>
        </w:rPr>
        <w:t xml:space="preserve">Presidente </w:t>
      </w:r>
      <w:r w:rsidR="009840D3">
        <w:rPr>
          <w:rFonts w:ascii="Arial" w:eastAsia="MS Mincho" w:hAnsi="Arial" w:cs="Arial"/>
          <w:b/>
          <w:bCs/>
          <w:sz w:val="28"/>
          <w:szCs w:val="28"/>
        </w:rPr>
        <w:t>Washington Luiz</w:t>
      </w:r>
      <w:r w:rsidR="00D56A29">
        <w:rPr>
          <w:rFonts w:ascii="Arial" w:eastAsia="MS Mincho" w:hAnsi="Arial" w:cs="Arial"/>
          <w:b/>
          <w:bCs/>
          <w:sz w:val="28"/>
          <w:szCs w:val="28"/>
        </w:rPr>
        <w:t>, em toda a sua extensão, na Vila Carlota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840D3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22814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4CDB"/>
    <w:rsid w:val="00DB41B1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3FBE4-8A43-455A-B401-CD6461E6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2022-02-06T23:45:00Z</dcterms:created>
  <dcterms:modified xsi:type="dcterms:W3CDTF">2022-02-06T23:45:00Z</dcterms:modified>
</cp:coreProperties>
</file>