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77566B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bookmarkStart w:id="1" w:name="_GoBack"/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</w:t>
      </w:r>
      <w:r w:rsidRPr="008202DD" w:rsidR="008202DD">
        <w:rPr>
          <w:rFonts w:ascii="Arial" w:hAnsi="Arial" w:cs="Arial"/>
          <w:b/>
          <w:sz w:val="22"/>
        </w:rPr>
        <w:t>Rua Borba Gato</w:t>
      </w:r>
      <w:r w:rsidRPr="006959BA">
        <w:rPr>
          <w:rFonts w:ascii="Arial" w:hAnsi="Arial" w:cs="Arial"/>
          <w:b/>
          <w:sz w:val="22"/>
        </w:rPr>
        <w:t xml:space="preserve">, no </w:t>
      </w:r>
      <w:r w:rsidRPr="006959BA">
        <w:rPr>
          <w:rFonts w:ascii="Arial" w:hAnsi="Arial" w:cs="Arial"/>
          <w:b/>
          <w:sz w:val="22"/>
        </w:rPr>
        <w:t>Parque Residencial Florença</w:t>
      </w:r>
      <w:bookmarkEnd w:id="1"/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29394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055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5319B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0076-3730-4366-9280-B41CD78D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2022-02-07T18:06:00Z</dcterms:created>
  <dcterms:modified xsi:type="dcterms:W3CDTF">2022-02-07T18:06:00Z</dcterms:modified>
</cp:coreProperties>
</file>