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4BC9" w:rsidRPr="000F3C33" w:rsidP="00824BC9" w14:paraId="33331718" w14:textId="77777777">
      <w:pPr>
        <w:tabs>
          <w:tab w:val="left" w:pos="993"/>
        </w:tabs>
        <w:spacing w:after="0" w:line="360" w:lineRule="auto"/>
        <w:ind w:left="1701" w:right="-568"/>
        <w:jc w:val="both"/>
        <w:rPr>
          <w:rFonts w:cstheme="minorHAnsi"/>
          <w:b/>
          <w:sz w:val="26"/>
          <w:szCs w:val="26"/>
        </w:rPr>
      </w:pPr>
      <w:permStart w:id="0" w:edGrp="everyone"/>
      <w:r w:rsidRPr="000F3C33">
        <w:rPr>
          <w:rFonts w:cstheme="minorHAnsi"/>
          <w:b/>
          <w:sz w:val="26"/>
          <w:szCs w:val="26"/>
        </w:rPr>
        <w:t>PROJETO DE LEI N° _____ DE 01 DE FEVEREIRO DE 2022.</w:t>
      </w:r>
    </w:p>
    <w:p w:rsidR="00824BC9" w:rsidRPr="000F3C33" w:rsidP="00824BC9" w14:paraId="4A09B4C2" w14:textId="77777777">
      <w:pPr>
        <w:shd w:val="clear" w:color="auto" w:fill="FFFFFF"/>
        <w:spacing w:after="0" w:line="360" w:lineRule="auto"/>
        <w:ind w:left="1701" w:right="-568"/>
        <w:jc w:val="both"/>
        <w:textAlignment w:val="baseline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:rsidR="00824BC9" w:rsidRPr="000F3C33" w:rsidP="00824BC9" w14:paraId="7168436D" w14:textId="77777777">
      <w:pPr>
        <w:shd w:val="clear" w:color="auto" w:fill="FFFFFF"/>
        <w:spacing w:after="0" w:line="240" w:lineRule="auto"/>
        <w:ind w:left="1701" w:right="-568"/>
        <w:jc w:val="both"/>
        <w:textAlignment w:val="baseline"/>
        <w:rPr>
          <w:rFonts w:eastAsia="Times New Roman" w:cstheme="minorHAnsi"/>
          <w:sz w:val="26"/>
          <w:szCs w:val="26"/>
          <w:lang w:eastAsia="pt-BR"/>
        </w:rPr>
      </w:pPr>
      <w:r w:rsidRPr="000F3C33">
        <w:rPr>
          <w:rFonts w:eastAsia="Times New Roman" w:cstheme="minorHAnsi"/>
          <w:sz w:val="26"/>
          <w:szCs w:val="26"/>
          <w:lang w:eastAsia="pt-BR"/>
        </w:rPr>
        <w:t>“Dispõe sobre a vedação de reajustes na tarifa de água e esgoto em 2022, no âmbito do Município de Sumaré, em decorrência dos efeitos socioeconômicos causados pela pandemia de Covid-19.”</w:t>
      </w:r>
    </w:p>
    <w:p w:rsidR="00824BC9" w:rsidRPr="000F3C33" w:rsidP="00824BC9" w14:paraId="47EF9B57" w14:textId="77777777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:rsidR="00824BC9" w:rsidRPr="000F3C33" w:rsidP="00824BC9" w14:paraId="4E27446D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:rsidR="00824BC9" w:rsidRPr="000F3C33" w:rsidP="00824BC9" w14:paraId="5378F20C" w14:textId="77777777">
      <w:pPr>
        <w:shd w:val="clear" w:color="auto" w:fill="FFFFFF"/>
        <w:spacing w:after="0" w:line="360" w:lineRule="auto"/>
        <w:ind w:right="-568"/>
        <w:jc w:val="both"/>
        <w:textAlignment w:val="baseline"/>
        <w:rPr>
          <w:rFonts w:cstheme="minorHAnsi"/>
          <w:sz w:val="26"/>
          <w:szCs w:val="26"/>
        </w:rPr>
      </w:pPr>
      <w:r w:rsidRPr="000F3C33">
        <w:rPr>
          <w:rFonts w:eastAsia="Times New Roman" w:cstheme="minorHAnsi"/>
          <w:b/>
          <w:bCs/>
          <w:sz w:val="26"/>
          <w:szCs w:val="26"/>
          <w:lang w:eastAsia="pt-BR"/>
        </w:rPr>
        <w:t>Art. 1°</w:t>
      </w:r>
      <w:r w:rsidRPr="000F3C33">
        <w:rPr>
          <w:rFonts w:eastAsia="Times New Roman" w:cstheme="minorHAnsi"/>
          <w:sz w:val="26"/>
          <w:szCs w:val="26"/>
          <w:lang w:eastAsia="pt-BR"/>
        </w:rPr>
        <w:t xml:space="preserve"> </w:t>
      </w:r>
      <w:r w:rsidRPr="000F3C33">
        <w:rPr>
          <w:rFonts w:cstheme="minorHAnsi"/>
          <w:sz w:val="26"/>
          <w:szCs w:val="26"/>
        </w:rPr>
        <w:t xml:space="preserve">Em decorrência dos efeitos socioeconômicos causados pela pandemia de Covid-19, fica vedado o reajuste da </w:t>
      </w:r>
      <w:r w:rsidRPr="000F3C33">
        <w:rPr>
          <w:rFonts w:cstheme="minorHAnsi"/>
          <w:sz w:val="26"/>
          <w:szCs w:val="26"/>
          <w:shd w:val="clear" w:color="auto" w:fill="FFFFFF"/>
        </w:rPr>
        <w:t>tarifa municipal de água e de esgoto pela concessionária</w:t>
      </w:r>
      <w:r w:rsidRPr="000F3C33">
        <w:rPr>
          <w:rFonts w:eastAsia="Times New Roman" w:cstheme="minorHAnsi"/>
          <w:sz w:val="26"/>
          <w:szCs w:val="26"/>
          <w:lang w:eastAsia="pt-BR"/>
        </w:rPr>
        <w:t xml:space="preserve">, </w:t>
      </w:r>
      <w:r w:rsidRPr="000F3C33">
        <w:rPr>
          <w:rFonts w:cstheme="minorHAnsi"/>
          <w:sz w:val="26"/>
          <w:szCs w:val="26"/>
        </w:rPr>
        <w:t>até 31 de dezembro de 2022.</w:t>
      </w:r>
    </w:p>
    <w:p w:rsidR="00824BC9" w:rsidRPr="000F3C33" w:rsidP="00824BC9" w14:paraId="61EA9824" w14:textId="77777777">
      <w:pPr>
        <w:shd w:val="clear" w:color="auto" w:fill="FFFFFF"/>
        <w:spacing w:after="0" w:line="360" w:lineRule="auto"/>
        <w:ind w:right="-568"/>
        <w:jc w:val="both"/>
        <w:textAlignment w:val="baseline"/>
        <w:rPr>
          <w:rFonts w:cstheme="minorHAnsi"/>
          <w:sz w:val="26"/>
          <w:szCs w:val="26"/>
        </w:rPr>
      </w:pPr>
    </w:p>
    <w:p w:rsidR="00824BC9" w:rsidRPr="00DA193A" w:rsidP="00824BC9" w14:paraId="7FDB787D" w14:textId="77777777">
      <w:pPr>
        <w:shd w:val="clear" w:color="auto" w:fill="FFFFFF"/>
        <w:spacing w:after="0" w:line="360" w:lineRule="auto"/>
        <w:ind w:right="-568"/>
        <w:jc w:val="both"/>
        <w:textAlignment w:val="baseline"/>
        <w:rPr>
          <w:rFonts w:cstheme="minorHAnsi"/>
          <w:sz w:val="26"/>
          <w:szCs w:val="26"/>
        </w:rPr>
      </w:pPr>
      <w:r w:rsidRPr="005A006C">
        <w:rPr>
          <w:rFonts w:cstheme="minorHAnsi"/>
          <w:b/>
          <w:bCs/>
          <w:sz w:val="26"/>
          <w:szCs w:val="26"/>
        </w:rPr>
        <w:t>Parágrafo único.</w:t>
      </w:r>
      <w:r w:rsidRPr="000F3C33">
        <w:rPr>
          <w:rFonts w:cstheme="minorHAnsi"/>
          <w:sz w:val="26"/>
          <w:szCs w:val="26"/>
        </w:rPr>
        <w:t xml:space="preserve"> No ano de 2023, o resultado do congelamento tarifário do período anterior não poderá ser repassado de uma vez aos usuários, devendo ser escalonado ao longo dos próximos </w:t>
      </w:r>
      <w:r w:rsidRPr="00DA193A">
        <w:rPr>
          <w:rFonts w:cstheme="minorHAnsi"/>
          <w:sz w:val="26"/>
          <w:szCs w:val="26"/>
        </w:rPr>
        <w:t>5 anos.</w:t>
      </w:r>
      <w:r w:rsidRPr="000F3C33">
        <w:rPr>
          <w:rFonts w:cstheme="minorHAnsi"/>
          <w:sz w:val="26"/>
          <w:szCs w:val="26"/>
        </w:rPr>
        <w:t>”</w:t>
      </w:r>
    </w:p>
    <w:p w:rsidR="00824BC9" w:rsidRPr="000F3C33" w:rsidP="00824BC9" w14:paraId="21AA4454" w14:textId="77777777">
      <w:pPr>
        <w:shd w:val="clear" w:color="auto" w:fill="FFFFFF"/>
        <w:spacing w:after="0" w:line="360" w:lineRule="auto"/>
        <w:ind w:right="-568"/>
        <w:jc w:val="both"/>
        <w:textAlignment w:val="baseline"/>
        <w:rPr>
          <w:rFonts w:eastAsia="Times New Roman" w:cstheme="minorHAnsi"/>
          <w:b/>
          <w:bCs/>
          <w:sz w:val="26"/>
          <w:szCs w:val="26"/>
          <w:lang w:eastAsia="pt-BR"/>
        </w:rPr>
      </w:pPr>
    </w:p>
    <w:p w:rsidR="00824BC9" w:rsidRPr="000F3C33" w:rsidP="00824BC9" w14:paraId="1C0C1A2B" w14:textId="77777777">
      <w:pPr>
        <w:shd w:val="clear" w:color="auto" w:fill="FFFFFF"/>
        <w:spacing w:after="0" w:line="360" w:lineRule="auto"/>
        <w:ind w:right="-568"/>
        <w:jc w:val="both"/>
        <w:textAlignment w:val="baseline"/>
        <w:rPr>
          <w:rFonts w:cstheme="minorHAnsi"/>
          <w:sz w:val="26"/>
          <w:szCs w:val="26"/>
        </w:rPr>
      </w:pPr>
      <w:r w:rsidRPr="000F3C33">
        <w:rPr>
          <w:rFonts w:eastAsia="Times New Roman" w:cstheme="minorHAnsi"/>
          <w:b/>
          <w:bCs/>
          <w:sz w:val="26"/>
          <w:szCs w:val="26"/>
          <w:lang w:eastAsia="pt-BR"/>
        </w:rPr>
        <w:t>Art. 2°</w:t>
      </w:r>
      <w:r w:rsidRPr="000F3C33">
        <w:rPr>
          <w:rFonts w:eastAsia="Times New Roman" w:cstheme="minorHAnsi"/>
          <w:sz w:val="26"/>
          <w:szCs w:val="26"/>
          <w:lang w:eastAsia="pt-BR"/>
        </w:rPr>
        <w:t xml:space="preserve"> </w:t>
      </w:r>
      <w:r w:rsidRPr="000F3C33">
        <w:rPr>
          <w:rFonts w:cstheme="minorHAnsi"/>
          <w:sz w:val="26"/>
          <w:szCs w:val="26"/>
        </w:rPr>
        <w:t>Esta Lei entra em vigor na data da sua publicação.</w:t>
      </w:r>
    </w:p>
    <w:p w:rsidR="00824BC9" w:rsidRPr="000F3C33" w:rsidP="00824BC9" w14:paraId="17549A52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cstheme="minorHAnsi"/>
          <w:sz w:val="26"/>
          <w:szCs w:val="26"/>
        </w:rPr>
      </w:pPr>
    </w:p>
    <w:p w:rsidR="00824BC9" w:rsidRPr="000F3C33" w:rsidP="00824BC9" w14:paraId="23B10632" w14:textId="77777777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cstheme="minorHAnsi"/>
          <w:sz w:val="26"/>
          <w:szCs w:val="26"/>
        </w:rPr>
      </w:pPr>
    </w:p>
    <w:p w:rsidR="00824BC9" w:rsidRPr="000F3C33" w:rsidP="00824BC9" w14:paraId="59476DCD" w14:textId="77777777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cstheme="minorHAnsi"/>
          <w:sz w:val="26"/>
          <w:szCs w:val="26"/>
        </w:rPr>
      </w:pPr>
      <w:r w:rsidRPr="000F3C33">
        <w:rPr>
          <w:rFonts w:cstheme="minorHAnsi"/>
          <w:sz w:val="26"/>
          <w:szCs w:val="26"/>
        </w:rPr>
        <w:t>Sala das Sessões, 01 de fevereiro de 2022.</w:t>
      </w:r>
    </w:p>
    <w:p w:rsidR="00824BC9" w:rsidP="00824BC9" w14:paraId="244C2FCF" w14:textId="77777777">
      <w:pPr>
        <w:tabs>
          <w:tab w:val="left" w:pos="1560"/>
        </w:tabs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824BC9" w:rsidRPr="00824BC9" w:rsidP="00824BC9" w14:paraId="19D2E5FA" w14:textId="77777777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ascii="Arial" w:hAnsi="Arial" w:cs="Arial"/>
          <w:b/>
          <w:bCs/>
          <w:sz w:val="26"/>
          <w:szCs w:val="26"/>
        </w:rPr>
      </w:pPr>
    </w:p>
    <w:p w:rsidR="00824BC9" w:rsidRPr="00824BC9" w:rsidP="00824BC9" w14:paraId="4ACD7020" w14:textId="77777777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17"/>
        <w:gridCol w:w="146"/>
        <w:gridCol w:w="1298"/>
        <w:gridCol w:w="622"/>
        <w:gridCol w:w="1362"/>
        <w:gridCol w:w="992"/>
        <w:gridCol w:w="526"/>
        <w:gridCol w:w="1459"/>
      </w:tblGrid>
      <w:tr w14:paraId="7B135D9A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653605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ALAN LEAL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7A3552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0067C7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RUDINEI LOBO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3E14C5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539F25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WILLIAN SOUZA</w:t>
            </w:r>
          </w:p>
        </w:tc>
      </w:tr>
      <w:tr w14:paraId="51BA71F3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0FAE74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824BC9" w14:paraId="2486DB2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824BC9" w14:paraId="6492D4B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824BC9" w14:paraId="6FF65C7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HÉLIO SILVA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94757F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105904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JOÃO MAIORAL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D7D5B9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D30BC7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TIÃO CORREA</w:t>
            </w:r>
          </w:p>
        </w:tc>
      </w:tr>
      <w:tr w14:paraId="404F172B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8B25FF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E17E3F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59149C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1C8496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BB50D2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BC53F2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191442F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959AD03" w14:textId="77777777">
            <w:pPr>
              <w:jc w:val="center"/>
              <w:rPr>
                <w:b/>
                <w:bCs/>
              </w:rPr>
            </w:pPr>
          </w:p>
        </w:tc>
      </w:tr>
      <w:tr w14:paraId="5665670A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538A69C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595C8E47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4ECB314E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642F4C4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58F5DC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80D3E0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F12AA1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A1398E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CDED03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AE7453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558453F" w14:textId="77777777">
            <w:pPr>
              <w:jc w:val="center"/>
              <w:rPr>
                <w:b/>
                <w:bCs/>
              </w:rPr>
            </w:pPr>
          </w:p>
        </w:tc>
      </w:tr>
      <w:tr w14:paraId="1C8D9DD0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B2ECCD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ANDRE DA FARMÁCIA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1D76192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JOEL CARDOSO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6AF78A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4B3B0A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SIRINEU ARAUJO</w:t>
            </w:r>
          </w:p>
        </w:tc>
      </w:tr>
      <w:tr w14:paraId="18819B20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FEBFA8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824BC9" w14:paraId="1AF7995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824BC9" w14:paraId="27C349C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9F2D5C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3FEFAE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7EBFC5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33D0EB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86B672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B609AE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42487FB" w14:textId="77777777">
            <w:pPr>
              <w:jc w:val="center"/>
              <w:rPr>
                <w:b/>
                <w:bCs/>
              </w:rPr>
            </w:pPr>
          </w:p>
        </w:tc>
      </w:tr>
      <w:tr w14:paraId="67F0F4DE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F28E68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1F20A2F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21869A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D99B43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CA34A3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F630E9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632FB2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CD95078" w14:textId="77777777">
            <w:pPr>
              <w:jc w:val="center"/>
              <w:rPr>
                <w:b/>
                <w:bCs/>
              </w:rPr>
            </w:pPr>
          </w:p>
        </w:tc>
      </w:tr>
      <w:tr w14:paraId="068D428E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1EECA6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TONINHO MINEIRO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0D8B95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54C626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PEREIRINHA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E68E58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93A8F0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SILVIO COLTRO</w:t>
            </w:r>
          </w:p>
        </w:tc>
      </w:tr>
      <w:tr w14:paraId="47658A9F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43EFA9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F20EEE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1D7A625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B1BB3E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0D2121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60BEBF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268622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98B7DCB" w14:textId="77777777">
            <w:pPr>
              <w:jc w:val="center"/>
              <w:rPr>
                <w:b/>
                <w:bCs/>
              </w:rPr>
            </w:pPr>
          </w:p>
        </w:tc>
      </w:tr>
      <w:tr w14:paraId="269D4492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1D83C03E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6272D321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6A1A7333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13C2600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2EB4AC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7A0AAC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9C38E9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E4341C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5403FB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CD9656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B1458BF" w14:textId="77777777">
            <w:pPr>
              <w:jc w:val="center"/>
              <w:rPr>
                <w:b/>
                <w:bCs/>
              </w:rPr>
            </w:pPr>
          </w:p>
        </w:tc>
      </w:tr>
      <w:tr w14:paraId="47ED9E5D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A5C5CD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DIGÃO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461BE9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4D908F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5398D0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LUCAS AGOSTINHO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BE3055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F512B0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ULISSES GOMES</w:t>
            </w:r>
          </w:p>
        </w:tc>
      </w:tr>
      <w:tr w14:paraId="6ADE0076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1E12D4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693C2C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DA53EE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76A8A7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D4DF42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29D6E7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1CA3985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B17CB45" w14:textId="77777777">
            <w:pPr>
              <w:jc w:val="center"/>
              <w:rPr>
                <w:b/>
                <w:bCs/>
              </w:rPr>
            </w:pPr>
          </w:p>
        </w:tc>
      </w:tr>
      <w:tr w14:paraId="2E6CE6B5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1C4AC5F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51159BF1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450C47D0" w14:textId="77777777">
            <w:pPr>
              <w:jc w:val="center"/>
              <w:rPr>
                <w:b/>
                <w:bCs/>
              </w:rPr>
            </w:pPr>
          </w:p>
          <w:p w:rsidR="00824BC9" w:rsidRPr="00824BC9" w:rsidP="00824BC9" w14:paraId="032BD98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445815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97EAF6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C1C155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C6BFF1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626676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A58D37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CB59DA1" w14:textId="77777777">
            <w:pPr>
              <w:jc w:val="center"/>
              <w:rPr>
                <w:b/>
                <w:bCs/>
              </w:rPr>
            </w:pPr>
          </w:p>
        </w:tc>
      </w:tr>
      <w:tr w14:paraId="7539E382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2DB709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FERNANDO DO POSTO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77B2B9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RAI STEIN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B443EC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429735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VALDINEI PEREIRA</w:t>
            </w:r>
          </w:p>
        </w:tc>
      </w:tr>
      <w:tr w14:paraId="592F8704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8D9E07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824BC9" w14:paraId="698456B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824BC9" w14:paraId="1500B55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824BC9" w14:paraId="573A20F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C0FE42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8B04AA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5E2D32E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70684E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2025B2F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14E884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1CCF5654" w14:textId="77777777">
            <w:pPr>
              <w:jc w:val="center"/>
              <w:rPr>
                <w:b/>
                <w:bCs/>
              </w:rPr>
            </w:pPr>
          </w:p>
        </w:tc>
      </w:tr>
      <w:tr w14:paraId="05532986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F5B8EA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67B78B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9D340E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86E974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15ADFD5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4EDDEE0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301EF3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C43EFCB" w14:textId="77777777">
            <w:pPr>
              <w:jc w:val="center"/>
              <w:rPr>
                <w:b/>
                <w:bCs/>
              </w:rPr>
            </w:pPr>
          </w:p>
        </w:tc>
      </w:tr>
      <w:tr w14:paraId="61D97E78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626CA70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GILSON CAVERNA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D4FF3C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7F491E3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RODRIGO GOMES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331A2CD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824BC9" w14:paraId="0E36A80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VALDIR DE OLIVEIRA</w:t>
            </w:r>
          </w:p>
        </w:tc>
      </w:tr>
      <w:tr w14:paraId="3EF39ACC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P="009520BE" w14:paraId="6FD59E9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24BC9" w:rsidP="009520BE" w14:paraId="71317D90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24BC9" w:rsidP="009520BE" w14:paraId="12AAE970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824BC9" w:rsidRPr="009D74E6" w:rsidP="009520BE" w14:paraId="41CA255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030812B1" w14:textId="77777777">
            <w:pPr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67C1C2BA" w14:textId="77777777">
            <w:pPr>
              <w:jc w:val="center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0F583CC8" w14:textId="77777777">
            <w:pPr>
              <w:jc w:val="center"/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47207BA7" w14:textId="7777777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44349BF2" w14:textId="77777777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314F6A6E" w14:textId="77777777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4EB2DDCB" w14:textId="77777777">
            <w:pPr>
              <w:jc w:val="center"/>
            </w:pPr>
          </w:p>
        </w:tc>
      </w:tr>
      <w:tr w14:paraId="60DAE425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22866D16" w14:textId="77777777">
            <w:pPr>
              <w:jc w:val="center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1A13AAD4" w14:textId="77777777">
            <w:pPr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7F8D4594" w14:textId="77777777">
            <w:pPr>
              <w:jc w:val="center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69B3324E" w14:textId="77777777">
            <w:pPr>
              <w:jc w:val="center"/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1A9DB7C6" w14:textId="7777777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2F9FEDD0" w14:textId="77777777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257317F6" w14:textId="77777777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4B6AF236" w14:textId="77777777">
            <w:pPr>
              <w:jc w:val="center"/>
            </w:pPr>
          </w:p>
        </w:tc>
      </w:tr>
      <w:tr w14:paraId="78B19896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BC9" w:rsidRPr="009D74E6" w:rsidP="009520BE" w14:paraId="486F5A2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BC9" w:rsidRPr="009D74E6" w:rsidP="009520BE" w14:paraId="72E3380D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BC9" w:rsidRPr="009D74E6" w:rsidP="009520BE" w14:paraId="11EA446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BC9" w:rsidRPr="009D74E6" w:rsidP="009520BE" w14:paraId="634F230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BC9" w:rsidRPr="009D74E6" w:rsidP="009520BE" w14:paraId="6DFF5D77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824BC9" w:rsidP="00824BC9" w14:paraId="5037A428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01A18181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2BF1E5B7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7A066BA1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635BF623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59FE7B7F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12D4AEBA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043FC527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1D7B29C2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18FDC0FC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59E13E4A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311F864F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21704DFB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6C6C6262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P="00824BC9" w14:paraId="15073F64" w14:textId="77777777">
      <w:pPr>
        <w:spacing w:after="0" w:line="240" w:lineRule="auto"/>
        <w:ind w:right="-568"/>
        <w:jc w:val="center"/>
        <w:rPr>
          <w:rFonts w:cstheme="minorHAnsi"/>
          <w:b/>
          <w:bCs/>
          <w:sz w:val="26"/>
          <w:szCs w:val="26"/>
          <w:u w:val="single"/>
        </w:rPr>
      </w:pPr>
    </w:p>
    <w:p w:rsidR="00824BC9" w:rsidRPr="000F3C33" w:rsidP="00824BC9" w14:paraId="5217A77C" w14:textId="77777777">
      <w:pPr>
        <w:spacing w:after="0" w:line="240" w:lineRule="auto"/>
        <w:ind w:right="-568"/>
        <w:jc w:val="center"/>
        <w:rPr>
          <w:rFonts w:cstheme="minorHAnsi"/>
          <w:sz w:val="26"/>
          <w:szCs w:val="26"/>
          <w:u w:val="single"/>
        </w:rPr>
      </w:pPr>
      <w:r w:rsidRPr="000F3C33">
        <w:rPr>
          <w:rFonts w:cstheme="minorHAnsi"/>
          <w:b/>
          <w:bCs/>
          <w:sz w:val="26"/>
          <w:szCs w:val="26"/>
          <w:u w:val="single"/>
        </w:rPr>
        <w:t>JUSTIFICATIVA</w:t>
      </w:r>
    </w:p>
    <w:p w:rsidR="00824BC9" w:rsidRPr="000F3C33" w:rsidP="00824BC9" w14:paraId="708116D0" w14:textId="77777777">
      <w:pPr>
        <w:spacing w:after="0" w:line="360" w:lineRule="auto"/>
        <w:ind w:right="-568" w:firstLine="851"/>
        <w:jc w:val="both"/>
        <w:rPr>
          <w:rFonts w:cstheme="minorHAnsi"/>
          <w:sz w:val="26"/>
          <w:szCs w:val="26"/>
        </w:rPr>
      </w:pPr>
    </w:p>
    <w:p w:rsidR="00824BC9" w:rsidRPr="000F3C33" w:rsidP="00824BC9" w14:paraId="23551071" w14:textId="77777777">
      <w:pPr>
        <w:spacing w:after="0" w:line="36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  <w:r w:rsidRPr="000F3C33">
        <w:rPr>
          <w:rFonts w:cstheme="minorHAnsi"/>
          <w:sz w:val="26"/>
          <w:szCs w:val="26"/>
        </w:rPr>
        <w:t xml:space="preserve">Submetemos para deliberação deste Poder Legislativo o aludido projeto de lei que estabelece </w:t>
      </w:r>
      <w:r w:rsidRPr="000F3C33">
        <w:rPr>
          <w:rFonts w:eastAsia="Times New Roman" w:cstheme="minorHAnsi"/>
          <w:sz w:val="26"/>
          <w:szCs w:val="26"/>
          <w:lang w:eastAsia="pt-BR"/>
        </w:rPr>
        <w:t>a vedação de reajustes na tarifa de água e esgoto em 2022, no âmbito do Município de Sumaré, em decorrência dos efeitos socioeconômicos causados pela pandemia de Covid-19.</w:t>
      </w:r>
    </w:p>
    <w:p w:rsidR="00824BC9" w:rsidRPr="000F3C33" w:rsidP="00824BC9" w14:paraId="116481AA" w14:textId="77777777">
      <w:pPr>
        <w:spacing w:after="0" w:line="36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  <w:r w:rsidRPr="000F3C33">
        <w:rPr>
          <w:rFonts w:eastAsia="Times New Roman" w:cstheme="minorHAnsi"/>
          <w:sz w:val="26"/>
          <w:szCs w:val="26"/>
          <w:lang w:eastAsia="pt-BR"/>
        </w:rPr>
        <w:t>É fato notório que os impactos da pandemia do coronavírus na economia do país perdurarão por um longo período, mesmo após o controle da doença, fato este, aliás, que ainda não aconteceu.</w:t>
      </w:r>
    </w:p>
    <w:p w:rsidR="00824BC9" w:rsidRPr="000F3C33" w:rsidP="00824BC9" w14:paraId="57CF1C97" w14:textId="77777777">
      <w:pPr>
        <w:spacing w:after="0" w:line="36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  <w:r w:rsidRPr="000F3C33">
        <w:rPr>
          <w:rFonts w:cstheme="minorHAnsi"/>
          <w:sz w:val="26"/>
          <w:szCs w:val="26"/>
        </w:rPr>
        <w:t xml:space="preserve">Com efeito, a alta taxa de contágio pela variante </w:t>
      </w:r>
      <w:r w:rsidRPr="000F3C33">
        <w:rPr>
          <w:rFonts w:cstheme="minorHAnsi"/>
          <w:sz w:val="26"/>
          <w:szCs w:val="26"/>
        </w:rPr>
        <w:t>Ômicron</w:t>
      </w:r>
      <w:r w:rsidRPr="000F3C33">
        <w:rPr>
          <w:rFonts w:cstheme="minorHAnsi"/>
          <w:sz w:val="26"/>
          <w:szCs w:val="26"/>
        </w:rPr>
        <w:t xml:space="preserve"> tem gerado o aumento substancial das </w:t>
      </w:r>
      <w:hyperlink r:id="rId5" w:tgtFrame="_blank" w:history="1">
        <w:r w:rsidRPr="000F3C33">
          <w:rPr>
            <w:rFonts w:cstheme="minorHAnsi"/>
            <w:sz w:val="26"/>
            <w:szCs w:val="26"/>
          </w:rPr>
          <w:t xml:space="preserve">infecções </w:t>
        </w:r>
      </w:hyperlink>
      <w:r w:rsidRPr="000F3C33">
        <w:rPr>
          <w:rFonts w:cstheme="minorHAnsi"/>
          <w:sz w:val="26"/>
          <w:szCs w:val="26"/>
        </w:rPr>
        <w:t>causadas pela Covid-19 em nosso país e o registro de número recorde de casos diários da doença desde o início da pandemia.</w:t>
      </w:r>
    </w:p>
    <w:p w:rsidR="00824BC9" w:rsidRPr="000F3C33" w:rsidP="00824BC9" w14:paraId="3F88B1C9" w14:textId="77777777">
      <w:pPr>
        <w:spacing w:after="0" w:line="36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  <w:r w:rsidRPr="000F3C33">
        <w:rPr>
          <w:rFonts w:eastAsia="Times New Roman" w:cstheme="minorHAnsi"/>
          <w:sz w:val="26"/>
          <w:szCs w:val="26"/>
          <w:lang w:eastAsia="pt-BR"/>
        </w:rPr>
        <w:t xml:space="preserve">Nesse sentido, o presente projeto de lei tem por objetivo amenizar os impactos dos efeitos socioeconômicos nocivos causados pela pandemia de Covid-19 para a população de Sumaré. </w:t>
      </w:r>
    </w:p>
    <w:p w:rsidR="00824BC9" w:rsidRPr="000F3C33" w:rsidP="00824BC9" w14:paraId="7A193931" w14:textId="77777777">
      <w:pPr>
        <w:spacing w:after="0" w:line="360" w:lineRule="auto"/>
        <w:ind w:right="-568" w:firstLine="851"/>
        <w:jc w:val="both"/>
        <w:rPr>
          <w:rFonts w:eastAsia="Times New Roman" w:cstheme="minorHAnsi"/>
          <w:sz w:val="26"/>
          <w:szCs w:val="26"/>
          <w:lang w:eastAsia="pt-BR"/>
        </w:rPr>
      </w:pPr>
      <w:r w:rsidRPr="000F3C33">
        <w:rPr>
          <w:rFonts w:eastAsia="Times New Roman" w:cstheme="minorHAnsi"/>
          <w:sz w:val="26"/>
          <w:szCs w:val="26"/>
          <w:lang w:eastAsia="pt-BR"/>
        </w:rPr>
        <w:t>Assim, solicitamos o apoio dos nobres Edis para votarem favoravelmente esta propositura, a qual é apresentada pela sua relevância.</w:t>
      </w:r>
    </w:p>
    <w:p w:rsidR="00824BC9" w:rsidRPr="000F3C33" w:rsidP="00824BC9" w14:paraId="34B41073" w14:textId="77777777">
      <w:pPr>
        <w:pStyle w:val="Style"/>
        <w:ind w:left="9" w:right="-568" w:firstLine="851"/>
        <w:jc w:val="both"/>
        <w:textAlignment w:val="baseline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:rsidR="00824BC9" w:rsidRPr="000F3C33" w:rsidP="00824BC9" w14:paraId="7AE7EB28" w14:textId="77777777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cstheme="minorHAnsi"/>
          <w:sz w:val="26"/>
          <w:szCs w:val="26"/>
        </w:rPr>
      </w:pPr>
      <w:r w:rsidRPr="000F3C33">
        <w:rPr>
          <w:rFonts w:cstheme="minorHAnsi"/>
          <w:sz w:val="26"/>
          <w:szCs w:val="26"/>
        </w:rPr>
        <w:t>Sala das Sessões, 01 de fevereiro de 2022.</w:t>
      </w:r>
    </w:p>
    <w:p w:rsidR="00824BC9" w:rsidRPr="00CA1B70" w:rsidP="00824BC9" w14:paraId="2E356680" w14:textId="77777777">
      <w:pPr>
        <w:tabs>
          <w:tab w:val="left" w:pos="1560"/>
        </w:tabs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824BC9" w:rsidP="00824BC9" w14:paraId="51AA17D6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824BC9" w:rsidP="00824BC9" w14:paraId="056156B2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824BC9" w:rsidP="00824BC9" w14:paraId="02479800" w14:textId="77777777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:rsidR="00824BC9" w:rsidRPr="000F3C33" w:rsidP="00824BC9" w14:paraId="72131AF9" w14:textId="77777777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cstheme="minorHAnsi"/>
          <w:sz w:val="26"/>
          <w:szCs w:val="26"/>
        </w:rPr>
      </w:pPr>
      <w:r w:rsidRPr="000F3C33">
        <w:rPr>
          <w:rFonts w:cstheme="minorHAnsi"/>
          <w:sz w:val="26"/>
          <w:szCs w:val="26"/>
        </w:rPr>
        <w:t>Sala das Sessões, 01 de fevereiro de 2022.</w:t>
      </w:r>
    </w:p>
    <w:p w:rsidR="00824BC9" w:rsidP="00824BC9" w14:paraId="61FEB911" w14:textId="77777777">
      <w:pPr>
        <w:tabs>
          <w:tab w:val="left" w:pos="1560"/>
        </w:tabs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:rsidR="00824BC9" w:rsidRPr="00824BC9" w:rsidP="00824BC9" w14:paraId="040EAFB3" w14:textId="77777777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ascii="Arial" w:hAnsi="Arial" w:cs="Arial"/>
          <w:b/>
          <w:bCs/>
          <w:sz w:val="26"/>
          <w:szCs w:val="26"/>
        </w:rPr>
      </w:pPr>
    </w:p>
    <w:p w:rsidR="00824BC9" w:rsidRPr="00824BC9" w:rsidP="00824BC9" w14:paraId="4277166E" w14:textId="77777777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ascii="Arial" w:hAnsi="Arial" w:cs="Arial"/>
          <w:b/>
          <w:bCs/>
          <w:sz w:val="26"/>
          <w:szCs w:val="26"/>
        </w:rPr>
      </w:pPr>
    </w:p>
    <w:tbl>
      <w:tblPr>
        <w:tblW w:w="822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17"/>
        <w:gridCol w:w="146"/>
        <w:gridCol w:w="1298"/>
        <w:gridCol w:w="622"/>
        <w:gridCol w:w="1362"/>
        <w:gridCol w:w="992"/>
        <w:gridCol w:w="526"/>
        <w:gridCol w:w="1459"/>
      </w:tblGrid>
      <w:tr w14:paraId="43DF8F83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DA460D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ALAN LEAL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623DAA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887AAC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RUDINEI LOBO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7B089E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AA6964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WILLIAN SOUZA</w:t>
            </w:r>
          </w:p>
        </w:tc>
      </w:tr>
      <w:tr w14:paraId="41925112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291622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9520BE" w14:paraId="4E6ED8D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9520BE" w14:paraId="0D81A15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9520BE" w14:paraId="4116B23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HÉLIO SILVA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EC093C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CF1BC9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JOÃO MAIORAL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0DCC66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0B3ECD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TIÃO CORREA</w:t>
            </w:r>
          </w:p>
        </w:tc>
      </w:tr>
      <w:tr w14:paraId="31D45DEC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53CEC5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D43A66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753FE1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C465F3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2BF8BB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95E961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CB097D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DBE1FBC" w14:textId="77777777">
            <w:pPr>
              <w:jc w:val="center"/>
              <w:rPr>
                <w:b/>
                <w:bCs/>
              </w:rPr>
            </w:pPr>
          </w:p>
        </w:tc>
      </w:tr>
      <w:tr w14:paraId="70AF2D2D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B23E59A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6B2C07A1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132D9EA8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582C4D8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6A7EEB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37EC4A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14B9F3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D27418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609449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C98197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21592D7" w14:textId="77777777">
            <w:pPr>
              <w:jc w:val="center"/>
              <w:rPr>
                <w:b/>
                <w:bCs/>
              </w:rPr>
            </w:pPr>
          </w:p>
        </w:tc>
      </w:tr>
      <w:tr w14:paraId="445AA886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B6506D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ANDRE DA FARMÁCIA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DC44AB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JOEL CARDOSO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E73E5F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F49FC2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SIRINEU ARAUJO</w:t>
            </w:r>
          </w:p>
        </w:tc>
      </w:tr>
      <w:tr w14:paraId="5FCA087C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500066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9520BE" w14:paraId="4D02829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9520BE" w14:paraId="7457FD1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E965F2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9CE6E8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F72426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D692BD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6C40EE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A7CA37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A98B7A5" w14:textId="77777777">
            <w:pPr>
              <w:jc w:val="center"/>
              <w:rPr>
                <w:b/>
                <w:bCs/>
              </w:rPr>
            </w:pPr>
          </w:p>
        </w:tc>
      </w:tr>
      <w:tr w14:paraId="7157A103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4B46B3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881111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A79747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0762CF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0A8900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DA9ECF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AF41E0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230486E" w14:textId="77777777">
            <w:pPr>
              <w:jc w:val="center"/>
              <w:rPr>
                <w:b/>
                <w:bCs/>
              </w:rPr>
            </w:pPr>
          </w:p>
        </w:tc>
      </w:tr>
      <w:tr w14:paraId="032EA9DD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9C8F65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TONINHO MINEIRO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DA0147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13D17E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PEREIRINHA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FCAE57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5D2CDD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SILVIO COLTRO</w:t>
            </w:r>
          </w:p>
        </w:tc>
      </w:tr>
      <w:tr w14:paraId="5969E820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0373C1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208BF5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4A0F83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E5F5C1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B5D308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11B982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AA8628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8D90A39" w14:textId="77777777">
            <w:pPr>
              <w:jc w:val="center"/>
              <w:rPr>
                <w:b/>
                <w:bCs/>
              </w:rPr>
            </w:pPr>
          </w:p>
        </w:tc>
      </w:tr>
      <w:tr w14:paraId="7F72765C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EFAEF09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0BB11D31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24B98A03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7CF06B2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E4CB89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052AD3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ECBAC1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696908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9345E0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907B5C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7D4F2C6" w14:textId="77777777">
            <w:pPr>
              <w:jc w:val="center"/>
              <w:rPr>
                <w:b/>
                <w:bCs/>
              </w:rPr>
            </w:pPr>
          </w:p>
        </w:tc>
      </w:tr>
      <w:tr w14:paraId="6C811A9C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5339ED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DIGÃO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862261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85BA40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EB0ADC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LUCAS AGOSTINHO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B07BA8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28CBED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ULISSES GOMES</w:t>
            </w:r>
          </w:p>
        </w:tc>
      </w:tr>
      <w:tr w14:paraId="34AA91DF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FE6C5D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43409A8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075FE1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9A0D32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9D0639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A8A7AF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D9B418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82D8094" w14:textId="77777777">
            <w:pPr>
              <w:jc w:val="center"/>
              <w:rPr>
                <w:b/>
                <w:bCs/>
              </w:rPr>
            </w:pPr>
          </w:p>
        </w:tc>
      </w:tr>
      <w:tr w14:paraId="3331F88F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EAAE544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4D2A1F98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640AE568" w14:textId="77777777">
            <w:pPr>
              <w:jc w:val="center"/>
              <w:rPr>
                <w:b/>
                <w:bCs/>
              </w:rPr>
            </w:pPr>
          </w:p>
          <w:p w:rsidR="00824BC9" w:rsidRPr="00824BC9" w:rsidP="009520BE" w14:paraId="110FA2C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FE521A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44A0B8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7A9AC9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34ECF3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6170007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0CFAC4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A100238" w14:textId="77777777">
            <w:pPr>
              <w:jc w:val="center"/>
              <w:rPr>
                <w:b/>
                <w:bCs/>
              </w:rPr>
            </w:pPr>
          </w:p>
        </w:tc>
      </w:tr>
      <w:tr w14:paraId="7DD28B0C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F19541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FERNANDO DO POSTO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9BC2E3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RAI STEIN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33465D8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D7F0AE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VALDINEI PEREIRA</w:t>
            </w:r>
          </w:p>
        </w:tc>
      </w:tr>
      <w:tr w14:paraId="71D8CF37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12D359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9520BE" w14:paraId="0E6E6B08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9520BE" w14:paraId="3D0CBEB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824BC9" w:rsidRPr="00824BC9" w:rsidP="009520BE" w14:paraId="2CFD3DC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A38108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3DFC47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A8101D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231660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C25211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7727E4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E63B30D" w14:textId="77777777">
            <w:pPr>
              <w:jc w:val="center"/>
              <w:rPr>
                <w:b/>
                <w:bCs/>
              </w:rPr>
            </w:pPr>
          </w:p>
        </w:tc>
      </w:tr>
      <w:tr w14:paraId="3511BE1E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2592547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9BFFB4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5517B1A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9072C0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330287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98DFC2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70E6B2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7F31D051" w14:textId="77777777">
            <w:pPr>
              <w:jc w:val="center"/>
              <w:rPr>
                <w:b/>
                <w:bCs/>
              </w:rPr>
            </w:pPr>
          </w:p>
        </w:tc>
      </w:tr>
      <w:tr w14:paraId="72E4BB7F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4B7672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GILSON CAVERNA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AFC3BD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0990CC0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RODRIGO GOMES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2EFD40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824BC9" w:rsidP="009520BE" w14:paraId="15A4EB5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24BC9">
              <w:rPr>
                <w:rFonts w:ascii="Calibri" w:hAnsi="Calibri" w:cs="Calibri"/>
                <w:b/>
                <w:bCs/>
                <w:color w:val="000000"/>
              </w:rPr>
              <w:t>VALDIR DE OLIVEIRA</w:t>
            </w:r>
          </w:p>
        </w:tc>
      </w:tr>
      <w:tr w14:paraId="2226C655" w14:textId="77777777" w:rsidTr="009520BE">
        <w:tblPrEx>
          <w:tblW w:w="8222" w:type="dxa"/>
          <w:tblInd w:w="70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2F36AE1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5FC1CE3F" w14:textId="77777777">
            <w:pPr>
              <w:jc w:val="center"/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29122692" w14:textId="77777777">
            <w:pPr>
              <w:jc w:val="center"/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385E8728" w14:textId="77777777">
            <w:pPr>
              <w:jc w:val="center"/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1D73D463" w14:textId="7777777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7FA79F0C" w14:textId="77777777">
            <w:pPr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5C8D7B54" w14:textId="77777777">
            <w:pPr>
              <w:jc w:val="center"/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BC9" w:rsidRPr="009D74E6" w:rsidP="009520BE" w14:paraId="3AC13BFA" w14:textId="77777777">
            <w:pPr>
              <w:jc w:val="center"/>
            </w:pPr>
          </w:p>
        </w:tc>
      </w:tr>
      <w:permEnd w:id="0"/>
    </w:tbl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3C33"/>
    <w:rsid w:val="00104AAA"/>
    <w:rsid w:val="0015657E"/>
    <w:rsid w:val="00156CF8"/>
    <w:rsid w:val="00460A32"/>
    <w:rsid w:val="004B2CC9"/>
    <w:rsid w:val="0051286F"/>
    <w:rsid w:val="005A006C"/>
    <w:rsid w:val="00601B0A"/>
    <w:rsid w:val="00626437"/>
    <w:rsid w:val="00632FA0"/>
    <w:rsid w:val="006C41A4"/>
    <w:rsid w:val="006D1E9A"/>
    <w:rsid w:val="00822396"/>
    <w:rsid w:val="00824BC9"/>
    <w:rsid w:val="009520BE"/>
    <w:rsid w:val="009D74E6"/>
    <w:rsid w:val="00A06CF2"/>
    <w:rsid w:val="00AE6AEE"/>
    <w:rsid w:val="00C00C1E"/>
    <w:rsid w:val="00C36776"/>
    <w:rsid w:val="00CA1B70"/>
    <w:rsid w:val="00CD6B58"/>
    <w:rsid w:val="00CF401E"/>
    <w:rsid w:val="00DA19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C9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824BC9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nnbrasil.com.br/tudo-sobre/omicron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2368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2022-02-01T15:16:00Z</dcterms:created>
  <dcterms:modified xsi:type="dcterms:W3CDTF">2022-02-01T15:16:00Z</dcterms:modified>
</cp:coreProperties>
</file>