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B618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8E2203">
        <w:rPr>
          <w:rFonts w:ascii="Times New Roman" w:hAnsi="Times New Roman" w:cs="Times New Roman"/>
          <w:sz w:val="28"/>
          <w:szCs w:val="28"/>
        </w:rPr>
        <w:t xml:space="preserve">troca de lâmpada de iluminação pública no poste localizado na Rua </w:t>
      </w:r>
      <w:r w:rsidR="008E2203">
        <w:rPr>
          <w:rFonts w:ascii="Times New Roman" w:hAnsi="Times New Roman" w:cs="Times New Roman"/>
          <w:sz w:val="28"/>
          <w:szCs w:val="28"/>
        </w:rPr>
        <w:t>Luis</w:t>
      </w:r>
      <w:r w:rsidR="008E2203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>Ventriche</w:t>
      </w:r>
      <w:r w:rsidR="008E2203">
        <w:rPr>
          <w:rFonts w:ascii="Times New Roman" w:hAnsi="Times New Roman" w:cs="Times New Roman"/>
          <w:sz w:val="28"/>
          <w:szCs w:val="28"/>
        </w:rPr>
        <w:t>, 16</w:t>
      </w:r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C2A6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329C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0BBB-DBB4-4D4B-9784-E3F6A8F5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2022-01-31T14:32:00Z</dcterms:created>
  <dcterms:modified xsi:type="dcterms:W3CDTF">2022-01-31T14:32:00Z</dcterms:modified>
</cp:coreProperties>
</file>