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15CF95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8A3234">
        <w:rPr>
          <w:rFonts w:ascii="Times New Roman" w:hAnsi="Times New Roman" w:cs="Times New Roman"/>
          <w:sz w:val="28"/>
          <w:szCs w:val="28"/>
        </w:rPr>
        <w:t>Alaide</w:t>
      </w:r>
      <w:r w:rsidR="008A3234">
        <w:rPr>
          <w:rFonts w:ascii="Times New Roman" w:hAnsi="Times New Roman" w:cs="Times New Roman"/>
          <w:sz w:val="28"/>
          <w:szCs w:val="28"/>
        </w:rPr>
        <w:t xml:space="preserve"> Souza de Oliveira, 382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  <w:rsid w:val="00F77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99A3-E747-44E3-9576-4C16C57C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2022-01-31T14:03:00Z</dcterms:created>
  <dcterms:modified xsi:type="dcterms:W3CDTF">2022-01-31T14:03:00Z</dcterms:modified>
</cp:coreProperties>
</file>