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E03CC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F01A90">
        <w:rPr>
          <w:rFonts w:ascii="Bookman Old Style" w:hAnsi="Bookman Old Style" w:cs="Arial"/>
          <w:sz w:val="24"/>
          <w:szCs w:val="24"/>
        </w:rPr>
        <w:t xml:space="preserve"> </w:t>
      </w:r>
      <w:r w:rsidRPr="00F01A90" w:rsidR="00F01A90">
        <w:rPr>
          <w:rFonts w:ascii="Bookman Old Style" w:hAnsi="Bookman Old Style" w:cs="Arial"/>
          <w:sz w:val="24"/>
          <w:szCs w:val="24"/>
        </w:rPr>
        <w:t xml:space="preserve">Rua Luiz </w:t>
      </w:r>
      <w:r w:rsidRPr="00F01A90" w:rsidR="00F01A90">
        <w:rPr>
          <w:rFonts w:ascii="Bookman Old Style" w:hAnsi="Bookman Old Style" w:cs="Arial"/>
          <w:sz w:val="24"/>
          <w:szCs w:val="24"/>
        </w:rPr>
        <w:t>Louren</w:t>
      </w:r>
      <w:r w:rsidR="00F01A90">
        <w:rPr>
          <w:rFonts w:ascii="Bookman Old Style" w:hAnsi="Bookman Old Style" w:cs="Arial"/>
          <w:sz w:val="24"/>
          <w:szCs w:val="24"/>
        </w:rPr>
        <w:t>ç</w:t>
      </w:r>
      <w:r w:rsidRPr="00F01A90" w:rsidR="00F01A90">
        <w:rPr>
          <w:rFonts w:ascii="Bookman Old Style" w:hAnsi="Bookman Old Style" w:cs="Arial"/>
          <w:sz w:val="24"/>
          <w:szCs w:val="24"/>
        </w:rPr>
        <w:t>ato</w:t>
      </w:r>
      <w:r w:rsidRPr="00F01A90" w:rsidR="00F01A90">
        <w:rPr>
          <w:rFonts w:ascii="Bookman Old Style" w:hAnsi="Bookman Old Style" w:cs="Arial"/>
          <w:sz w:val="24"/>
          <w:szCs w:val="24"/>
        </w:rPr>
        <w:t xml:space="preserve"> Filho, Parque Emília.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300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CD2786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2021-12-14T13:02:00Z</dcterms:modified>
</cp:coreProperties>
</file>