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57D0AB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3C1C">
        <w:rPr>
          <w:rFonts w:ascii="Arial" w:hAnsi="Arial" w:cs="Arial"/>
          <w:b/>
          <w:sz w:val="24"/>
          <w:szCs w:val="24"/>
          <w:u w:val="single"/>
        </w:rPr>
        <w:t>Antônio Furlan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023C1C">
        <w:rPr>
          <w:rFonts w:ascii="Arial" w:hAnsi="Arial" w:cs="Arial"/>
          <w:b/>
          <w:sz w:val="24"/>
          <w:szCs w:val="24"/>
          <w:u w:val="single"/>
        </w:rPr>
        <w:t>bairro Jardim Alvorada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7829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3C1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083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35984-4CE1-4C06-A959-C12862A3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2021-12-14T12:52:00Z</dcterms:created>
  <dcterms:modified xsi:type="dcterms:W3CDTF">2021-12-14T12:53:00Z</dcterms:modified>
</cp:coreProperties>
</file>