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237" w:rsidP="004301D3" w14:paraId="4DC04B54" w14:textId="5DCAFA2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 xml:space="preserve">de </w:t>
      </w:r>
      <w:r w:rsidR="00A84872">
        <w:rPr>
          <w:rFonts w:ascii="Arial" w:hAnsi="Arial" w:cs="Arial"/>
          <w:b/>
          <w:sz w:val="24"/>
          <w:szCs w:val="24"/>
        </w:rPr>
        <w:t>tapa-buracos</w:t>
      </w:r>
      <w:r w:rsidR="008450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 Rua João Bento de Almeida, localizada no bairro Parque Bandeirantes, em frente aos números 200 e 210.</w:t>
      </w:r>
    </w:p>
    <w:p w:rsidR="00F22237" w:rsidP="004301D3" w14:paraId="31D38D6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3212" w:rsidRPr="00233212" w:rsidP="004301D3" w14:paraId="1C33DE42" w14:textId="69B6663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33212">
        <w:rPr>
          <w:rFonts w:ascii="Arial" w:hAnsi="Arial" w:cs="Arial"/>
          <w:sz w:val="24"/>
          <w:szCs w:val="24"/>
        </w:rPr>
        <w:t xml:space="preserve">Justifica-se tal solicitação devido ao atual estado de desgaste do asfalto da via, que possui </w:t>
      </w:r>
      <w:r w:rsidR="00F22237">
        <w:rPr>
          <w:rFonts w:ascii="Arial" w:hAnsi="Arial" w:cs="Arial"/>
          <w:sz w:val="24"/>
          <w:szCs w:val="24"/>
        </w:rPr>
        <w:t>os citados</w:t>
      </w:r>
      <w:r w:rsidRPr="00233212">
        <w:rPr>
          <w:rFonts w:ascii="Arial" w:hAnsi="Arial" w:cs="Arial"/>
          <w:sz w:val="24"/>
          <w:szCs w:val="24"/>
        </w:rPr>
        <w:t xml:space="preserve"> trechos esburacados ao longo de seu percurso.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0C309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73C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673CE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30201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80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33212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8450A7"/>
    <w:rsid w:val="009357AD"/>
    <w:rsid w:val="009673CE"/>
    <w:rsid w:val="00A01243"/>
    <w:rsid w:val="00A06CF2"/>
    <w:rsid w:val="00A12B93"/>
    <w:rsid w:val="00A239D3"/>
    <w:rsid w:val="00A4771E"/>
    <w:rsid w:val="00A84872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22237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CD0F-033B-4E75-A05B-66D44240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2021-08-10T02:11:00Z</dcterms:created>
  <dcterms:modified xsi:type="dcterms:W3CDTF">2021-12-14T03:54:00Z</dcterms:modified>
</cp:coreProperties>
</file>