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545564B2" w:rsidR="00E77BB2" w:rsidRDefault="00E426B8" w:rsidP="00A861AC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A861AC" w:rsidRPr="00A861AC">
        <w:t xml:space="preserve"> </w:t>
      </w:r>
      <w:r w:rsidR="00A861AC" w:rsidRPr="00A861A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Dispõe sobre a criação e utilização de Selo de Segurança (lacre inviolável) nas embalagens de alimentos entregues em </w:t>
      </w:r>
      <w:r w:rsidR="00A861A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domicílio no Município de Sumaré </w:t>
      </w:r>
      <w:r w:rsidR="00A861AC" w:rsidRPr="00A861AC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e dá outras providências</w:t>
      </w:r>
      <w:r w:rsidR="008E4FFF"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9FA5BBE" w14:textId="6AC51A06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710524"/>
      <w:r>
        <w:rPr>
          <w:rFonts w:ascii="Arial" w:hAnsi="Arial" w:cs="Arial"/>
          <w:sz w:val="24"/>
          <w:szCs w:val="24"/>
        </w:rPr>
        <w:t>Art. 1º - Ficam os restaurantes, pizzarias, lanchonetes, quiosques e demais empresas que fazem entrega de alimentos para consumo imediato, obrigadas a criar e utilizar Selo de Segurança (lacres invioláveis) nas embalagens de alimentos entregues em domicílio no Município de Sumaré.</w:t>
      </w:r>
    </w:p>
    <w:p w14:paraId="249E519B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- Entende-se por Selo de Segurança (lacre inviolável) o dispositivo que fica inutilizado se removido.</w:t>
      </w:r>
    </w:p>
    <w:p w14:paraId="68AD6905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- O Selo de Segurança (lacre inviolável) serve para impedir a entrega de alimentos e bebidas violados e a possível contaminação por pessoas que não participam do processo de produção do alimento.</w:t>
      </w:r>
    </w:p>
    <w:p w14:paraId="5FA2CA1E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§1º - O Selo de Segurança (lacre inviolável) é aquele que, ao ser removido, deixa evidências da sua violação.</w:t>
      </w:r>
    </w:p>
    <w:p w14:paraId="0330D0EC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§2º - O selo de segurança ou lacre de proteção deve conter a informação de que, se estiver violado, o produto deve ser devolvido pelo consumidor</w:t>
      </w:r>
    </w:p>
    <w:p w14:paraId="02CB900E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- O alimento ou bebida que tenha o lacre rompido deve ser inutilizado pelo estabelecimento logo após a devolução pelo consumidor e em hipótese alguma pode ser reaproveitado.</w:t>
      </w:r>
    </w:p>
    <w:p w14:paraId="566223E8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4º - O Selo de Segurança (lacre inviolável) pode ser um adesivo de papel ou qualquer artigo que obrigue a ruptura ao ser aberto, ou seja, o lacre não pode continuar íntegro após a sua retirada ou após a abertura da embalagem, devendo conter cortes (picotes) de segurança que impossibilitam sua remoção sem que seja desfigurado em vários pedaços e deve ainda ser resistente a solventes como água, álcool e outros.</w:t>
      </w:r>
    </w:p>
    <w:p w14:paraId="0E085C50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- Outros tipos de lacre contendo mecanismos que garantam a visualização a sua violação podem ser utilizados.</w:t>
      </w:r>
    </w:p>
    <w:p w14:paraId="71CA1D82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5º - Somente para as bebidas envasadas no estabelecimento, é obrigatório o uso do Selo de Segurança (lacre inviolável) ou outro dispositivo que assegure a inviolabilidade do produto, sendo dispensado para as bebidas vedadas no local de fabricação.</w:t>
      </w:r>
    </w:p>
    <w:p w14:paraId="71DB0A1F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6º - Ficam as empresas mencionadas no art. 1º obrigadas a restituir os valores pagos ou a efetuar a troca dos alimentos que cheguem ao destino com o Selo de Segurança violado ou rompido.</w:t>
      </w:r>
    </w:p>
    <w:p w14:paraId="7B2037E0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7º - O descumprimento do disposto nesta Lei sujeita seus infratores às penalidades estabelecidas pelo art. 56 da Lei federal nº 8.078, de 11 de setembro de 1990. </w:t>
      </w:r>
    </w:p>
    <w:p w14:paraId="1E0C8CE1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8º - Além das sanções previstas no art. 7º, o infrator está sujeito a multa no valor de R$ 300,00 (trezentos) reais por embalagem não lacrada com Selo de Segurança e, em caso de reincidência, a multa é majorada para R$ 600,00 (seiscentos) reais por embalagem não lacrada, bem como o infrator está sujeito a revogação do alvará de funcionamento e proibição de renovação até que haja demonstração de cumprimento ao disposto nesta Lei.</w:t>
      </w:r>
    </w:p>
    <w:p w14:paraId="62855AFE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9º - As despesas para criação, aquisição e elaboração dos lacres ficam a cargo das empresas do ramo de alimentos que efetuem suas entregas em domicílio.</w:t>
      </w:r>
    </w:p>
    <w:p w14:paraId="3100B883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10º - A fiscalização do disposto nesta Lei fica a cargo do órgão competente do Poder Executivo.</w:t>
      </w:r>
    </w:p>
    <w:p w14:paraId="03B34532" w14:textId="77777777" w:rsidR="00A861AC" w:rsidRDefault="00A861AC" w:rsidP="00A86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11º - As empresas e os estabelecimentos que comercialização e fazem a entrega alimentos e bebidas, deram o prazo de dias após a publicação desta lei para se adequarem a utilização do Selo de Segurança.</w:t>
      </w:r>
    </w:p>
    <w:p w14:paraId="1590BC86" w14:textId="57B35777" w:rsidR="00E77BB2" w:rsidRDefault="00A861AC" w:rsidP="00A86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566BF1BD" wp14:editId="162F5E27">
            <wp:simplePos x="0" y="0"/>
            <wp:positionH relativeFrom="column">
              <wp:posOffset>1880870</wp:posOffset>
            </wp:positionH>
            <wp:positionV relativeFrom="paragraph">
              <wp:posOffset>46355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Art. 12º - Esta Lei entra em vigor na data de sua publicação</w:t>
      </w: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t xml:space="preserve"> </w:t>
      </w:r>
    </w:p>
    <w:p w14:paraId="316DE220" w14:textId="5F88A889" w:rsidR="00CC0BDF" w:rsidRPr="00E77BB2" w:rsidRDefault="00CC0BDF" w:rsidP="00CC0BDF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02B0CCB4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582D2A0F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6C5048A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F4C1658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502239C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64A5314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C622007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B736676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52EA65F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9B13466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E33F522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A500F84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C6FFF97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FAD0605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6844607" w14:textId="77777777" w:rsidR="00A861AC" w:rsidRDefault="00A861A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B7F38F5" w14:textId="77777777" w:rsidR="00A861AC" w:rsidRDefault="00A861A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AB8F49C" w14:textId="77777777" w:rsidR="00A861AC" w:rsidRDefault="00A861A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48CC3D6" w14:textId="77777777" w:rsidR="00A861AC" w:rsidRDefault="00A861A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741C74D" w14:textId="77777777" w:rsidR="00A861AC" w:rsidRDefault="00A861A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536A7056" w14:textId="77777777" w:rsidR="00A861AC" w:rsidRDefault="00A861AC" w:rsidP="00A861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Prezando pela segurança dos consumidores ao receber seus produtos, bem como pelas boas práticas de segurança alimentar, este projeto visa garantir segurança dos produtos em caso de violação.</w:t>
      </w:r>
    </w:p>
    <w:p w14:paraId="356474E0" w14:textId="77777777" w:rsidR="00A861AC" w:rsidRDefault="00A861AC" w:rsidP="00A861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482D9" w14:textId="77777777" w:rsidR="00A861AC" w:rsidRDefault="00A861AC" w:rsidP="00A861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Selo de Segurança tem por finalidade garantir que produto comprando pelo consumidor não venha sofrer a interferência após sua produção.</w:t>
      </w:r>
    </w:p>
    <w:p w14:paraId="38CF4AB4" w14:textId="77777777" w:rsidR="00CC0BDF" w:rsidRDefault="00CC0BD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371B409" w14:textId="7686C8F2" w:rsidR="00CC0BDF" w:rsidRPr="00E77BB2" w:rsidRDefault="00CC0BD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3B252794" w:rsidR="00E77BB2" w:rsidRPr="00E77BB2" w:rsidRDefault="00472AEE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66D45C6F" wp14:editId="1B6C32C2">
            <wp:simplePos x="0" y="0"/>
            <wp:positionH relativeFrom="column">
              <wp:posOffset>1842770</wp:posOffset>
            </wp:positionH>
            <wp:positionV relativeFrom="paragraph">
              <wp:posOffset>222250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0BAB0681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6C4DB" w14:textId="77777777" w:rsidR="00991EB4" w:rsidRDefault="00991EB4" w:rsidP="00211ADD">
      <w:pPr>
        <w:spacing w:after="0" w:line="240" w:lineRule="auto"/>
      </w:pPr>
      <w:r>
        <w:separator/>
      </w:r>
    </w:p>
  </w:endnote>
  <w:endnote w:type="continuationSeparator" w:id="0">
    <w:p w14:paraId="636F02D3" w14:textId="77777777" w:rsidR="00991EB4" w:rsidRDefault="00991EB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A517B" w14:textId="77777777" w:rsidR="00991EB4" w:rsidRDefault="00991EB4" w:rsidP="00211ADD">
      <w:pPr>
        <w:spacing w:after="0" w:line="240" w:lineRule="auto"/>
      </w:pPr>
      <w:r>
        <w:separator/>
      </w:r>
    </w:p>
  </w:footnote>
  <w:footnote w:type="continuationSeparator" w:id="0">
    <w:p w14:paraId="4DFF704A" w14:textId="77777777" w:rsidR="00991EB4" w:rsidRDefault="00991EB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C137C21" w:rsidR="00211ADD" w:rsidRPr="00903E63" w:rsidRDefault="00A7133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28DAC12" wp14:editId="4A92E03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2AE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1EB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1E3"/>
    <w:rsid w:val="00A45EE7"/>
    <w:rsid w:val="00A51929"/>
    <w:rsid w:val="00A60CCB"/>
    <w:rsid w:val="00A6562C"/>
    <w:rsid w:val="00A678B4"/>
    <w:rsid w:val="00A7133E"/>
    <w:rsid w:val="00A720BB"/>
    <w:rsid w:val="00A722BE"/>
    <w:rsid w:val="00A778CF"/>
    <w:rsid w:val="00A861AC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D0096F"/>
    <w:rsid w:val="00D0387E"/>
    <w:rsid w:val="00D1497A"/>
    <w:rsid w:val="00D234E4"/>
    <w:rsid w:val="00D26188"/>
    <w:rsid w:val="00D2673A"/>
    <w:rsid w:val="00D305AF"/>
    <w:rsid w:val="00D30A7B"/>
    <w:rsid w:val="00D3301F"/>
    <w:rsid w:val="00D3307B"/>
    <w:rsid w:val="00D4047E"/>
    <w:rsid w:val="00D63681"/>
    <w:rsid w:val="00D7073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49535A2D-47E3-44AF-B09A-5F1062D0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2020-08-25T15:00:00Z</cp:lastPrinted>
  <dcterms:created xsi:type="dcterms:W3CDTF">2020-10-16T16:30:00Z</dcterms:created>
  <dcterms:modified xsi:type="dcterms:W3CDTF">2020-10-16T20:53:00Z</dcterms:modified>
</cp:coreProperties>
</file>