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2279665F" w:rsidR="00E77BB2" w:rsidRDefault="00E426B8" w:rsidP="00912D8D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912D8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Dispõe sobre a proibição da higienização de calçadas com </w:t>
      </w:r>
      <w:r w:rsidR="00912D8D" w:rsidRPr="00912D8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água potável</w:t>
      </w:r>
      <w:r w:rsidR="00912D8D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e dá outra providencias</w:t>
      </w:r>
      <w:r w:rsidR="004D186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FD0D57C" w14:textId="77F20C51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Hlk10710524"/>
      <w:r>
        <w:rPr>
          <w:rFonts w:ascii="Times New Roman" w:hAnsi="Times New Roman" w:cs="Times New Roman"/>
          <w:color w:val="000000"/>
          <w:sz w:val="27"/>
          <w:szCs w:val="27"/>
        </w:rPr>
        <w:t>Art. 1º- Fica proibida a higienização de calçadas com água potável, sujeitando o</w:t>
      </w:r>
    </w:p>
    <w:p w14:paraId="699ADFB2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infrator às seguintes providências e penalidades:</w:t>
      </w:r>
    </w:p>
    <w:p w14:paraId="1BCF65C8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75848DD9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I - orientação prévia sobre o uso racional da água destinada ao consumo humano;</w:t>
      </w:r>
    </w:p>
    <w:p w14:paraId="7942A408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II - advertência por escrito;</w:t>
      </w:r>
    </w:p>
    <w:p w14:paraId="0C9BBDD2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III - multa no valor de R$ 250,00 (duzentos e cinquenta reais);</w:t>
      </w:r>
    </w:p>
    <w:p w14:paraId="4DCDDEF4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IV - multa em valor dobrado, em caso de reincidência.</w:t>
      </w:r>
    </w:p>
    <w:p w14:paraId="7E8061C6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6DEF2349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§ 1 º Entende-se por água potável aquela apropriada para o consumo humano.</w:t>
      </w:r>
    </w:p>
    <w:p w14:paraId="1E33EB02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55EF28C4" w14:textId="0801306E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§ 2º O valor da multa a que se refere o inciso III será reajustado, anualmente, pelo índice de atualização monetária aplicado pelo Município na correção de seus débitos fiscais.</w:t>
      </w:r>
    </w:p>
    <w:p w14:paraId="30ABAE46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52FBD3A0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§ 3º. O Poder Executivo identificará o órgão cujas atribuições sejam inerentes ao</w:t>
      </w:r>
    </w:p>
    <w:p w14:paraId="21F27499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poder de polícia voltado à fiscalização do cumprimento dos preceitos desta lei.</w:t>
      </w:r>
    </w:p>
    <w:p w14:paraId="454983C1" w14:textId="77777777" w:rsid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14:paraId="0CA0B880" w14:textId="47CC4FF8" w:rsidR="00E77BB2" w:rsidRPr="00912D8D" w:rsidRDefault="00912D8D" w:rsidP="0091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7"/>
          <w:szCs w:val="27"/>
        </w:rPr>
      </w:pPr>
      <w:r w:rsidRPr="00912D8D">
        <w:rPr>
          <w:rFonts w:ascii="Times New Roman" w:hAnsi="Times New Roman" w:cs="Times New Roman"/>
          <w:bCs/>
          <w:color w:val="000000"/>
          <w:sz w:val="27"/>
          <w:szCs w:val="27"/>
        </w:rPr>
        <w:t>Art. 2º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333333"/>
          <w:sz w:val="27"/>
          <w:szCs w:val="27"/>
        </w:rPr>
        <w:t>Esta lei entra em vigor na data de sua  publicação.</w:t>
      </w:r>
    </w:p>
    <w:p w14:paraId="27DFC335" w14:textId="77777777" w:rsidR="00636660" w:rsidRDefault="00636660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E5092A8" w14:textId="6BCA79C7" w:rsidR="00636660" w:rsidRDefault="0050585D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2E31C785" wp14:editId="51AEB609">
            <wp:simplePos x="0" y="0"/>
            <wp:positionH relativeFrom="column">
              <wp:posOffset>1804670</wp:posOffset>
            </wp:positionH>
            <wp:positionV relativeFrom="paragraph">
              <wp:posOffset>99695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0BC86" w14:textId="2E7C1CDB" w:rsidR="00E77BB2" w:rsidRPr="00E77BB2" w:rsidRDefault="004D186F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3320751" w14:textId="260D6AE4" w:rsidR="00E77BB2" w:rsidRPr="00E77BB2" w:rsidRDefault="00E77BB2" w:rsidP="0091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120EFA19" w14:textId="77777777" w:rsidR="004D186F" w:rsidRDefault="004D186F" w:rsidP="004D186F">
      <w:pPr>
        <w:rPr>
          <w:sz w:val="26"/>
          <w:szCs w:val="26"/>
        </w:rPr>
      </w:pPr>
    </w:p>
    <w:p w14:paraId="639D459B" w14:textId="77777777" w:rsidR="004D186F" w:rsidRDefault="004D186F" w:rsidP="004D186F">
      <w:pPr>
        <w:rPr>
          <w:sz w:val="26"/>
          <w:szCs w:val="26"/>
        </w:rPr>
      </w:pPr>
    </w:p>
    <w:p w14:paraId="238431D0" w14:textId="77777777" w:rsidR="004D186F" w:rsidRDefault="004D186F" w:rsidP="004D186F">
      <w:pPr>
        <w:rPr>
          <w:sz w:val="26"/>
          <w:szCs w:val="26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2E54022" w14:textId="77777777" w:rsidR="00912D8D" w:rsidRPr="00912D8D" w:rsidRDefault="00E77BB2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912D8D" w:rsidRPr="00912D8D">
        <w:rPr>
          <w:rFonts w:ascii="Times New Roman" w:hAnsi="Times New Roman" w:cs="Times New Roman"/>
          <w:sz w:val="27"/>
          <w:szCs w:val="27"/>
        </w:rPr>
        <w:t>O projeto de lei objetiva coibir o uso indiscriminado da água</w:t>
      </w:r>
    </w:p>
    <w:p w14:paraId="4FDA18B7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potável, recurso natural finito, que é essencial para a existência</w:t>
      </w:r>
    </w:p>
    <w:p w14:paraId="7CF2FF7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tanto do ser humano quanto dos demais seres vivos.</w:t>
      </w:r>
    </w:p>
    <w:p w14:paraId="4A7CFCFD" w14:textId="72D0B655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80244A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O art. 23, VI da Constituição estabelece a competência legislativa</w:t>
      </w:r>
    </w:p>
    <w:p w14:paraId="4A10DD90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comum da União, dos Estados e do Município para: "(...) proteger</w:t>
      </w:r>
    </w:p>
    <w:p w14:paraId="0410B2CF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o meio ambiente e combater a poluição em qualquer de suas</w:t>
      </w:r>
    </w:p>
    <w:p w14:paraId="0FA86C5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formas;"</w:t>
      </w:r>
    </w:p>
    <w:p w14:paraId="4B5127D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 proteção ocorre não só mediante o combate à poluição, mas,</w:t>
      </w:r>
    </w:p>
    <w:p w14:paraId="03721B9B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através de medidas que objetiva evitar que recursos finitos sejam</w:t>
      </w:r>
    </w:p>
    <w:p w14:paraId="4B99BB2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dilapidados de maneira insustentável. Nesse sentido, o verbo</w:t>
      </w:r>
    </w:p>
    <w:p w14:paraId="63ACFF8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"proteger" compreende todas as providências que objetivam</w:t>
      </w:r>
    </w:p>
    <w:p w14:paraId="7ED4121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preservar os recursos naturais, que compõem o meio ambiente.</w:t>
      </w:r>
    </w:p>
    <w:p w14:paraId="28C70F1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Portanto, o Município é competente para legislar sobre a matéria,</w:t>
      </w:r>
    </w:p>
    <w:p w14:paraId="7799CBAD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seja porque há o interesse local em preservar o meio-ambiente,</w:t>
      </w:r>
    </w:p>
    <w:p w14:paraId="62279725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seja porque a própria Constituição estabelece a competência</w:t>
      </w:r>
    </w:p>
    <w:p w14:paraId="23DE447A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comum para versar sobre a proteção do meio ambiente.</w:t>
      </w:r>
    </w:p>
    <w:p w14:paraId="20F5D497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Não se aplica ao caso a disposição do art. 22, IV da Constituição,</w:t>
      </w:r>
    </w:p>
    <w:p w14:paraId="11E9574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porque tal disposição trata da "água" como recurso econômico,</w:t>
      </w:r>
    </w:p>
    <w:p w14:paraId="3FC6485D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que está regulado pelo Decreto n.º 24.643/1934 e pela Lei</w:t>
      </w:r>
    </w:p>
    <w:p w14:paraId="34D2DE25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Federal n.º 9.433/1997. Nas referidas regras descreve-se como</w:t>
      </w:r>
    </w:p>
    <w:p w14:paraId="18A0FA6D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gerenciar, de maneira abrangente e em caráter nacional, os</w:t>
      </w:r>
    </w:p>
    <w:p w14:paraId="72B3D7EC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recursos hídricos, inexistindo disposições específicas sobre a</w:t>
      </w:r>
    </w:p>
    <w:p w14:paraId="786F7F0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forma de proteger o meio-ambiente através de providências</w:t>
      </w:r>
    </w:p>
    <w:p w14:paraId="68683662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concretas, em nível local. Ou seja, a mencionada legislação trata</w:t>
      </w:r>
    </w:p>
    <w:p w14:paraId="00FB328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da macrogestão do recurso "água" (ex: bacias hidrográficas) e</w:t>
      </w:r>
    </w:p>
    <w:p w14:paraId="3FCE5895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não diretamente sobre a proteção do meio ambiente.</w:t>
      </w:r>
    </w:p>
    <w:p w14:paraId="6A29296A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Ademais, o único dispositivo da Lei Federal n.º 9.433/1997 que</w:t>
      </w:r>
    </w:p>
    <w:p w14:paraId="4826B24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versa sobre infrações apenas reforça a afirmação de que a água é</w:t>
      </w:r>
    </w:p>
    <w:p w14:paraId="0F9247C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tratada como recurso econômico, que não pode ser utilizado, em</w:t>
      </w:r>
    </w:p>
    <w:p w14:paraId="79D86C0A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larga escala, sem autorização do poder público: "Art. 49.</w:t>
      </w:r>
    </w:p>
    <w:p w14:paraId="7EB5B82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Constitui infração das normas de utilização de recursos hídricos</w:t>
      </w:r>
    </w:p>
    <w:p w14:paraId="1C66F8C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superficiais ou subterrâneos: I - derivar ou utilizar recursos</w:t>
      </w:r>
    </w:p>
    <w:p w14:paraId="3561C155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hídricos para qualquer finalidade, sem a respectiva outorga de</w:t>
      </w:r>
    </w:p>
    <w:p w14:paraId="02429CB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direito de uso; II - iniciar a implantação ou implantar</w:t>
      </w:r>
    </w:p>
    <w:p w14:paraId="5082F33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lastRenderedPageBreak/>
        <w:t>empreendimento relacionado com a derivação ou a utilização de</w:t>
      </w:r>
    </w:p>
    <w:p w14:paraId="4AB983E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recursos hídricos, superficiais ou subterrâneos, que implique</w:t>
      </w:r>
    </w:p>
    <w:p w14:paraId="4A0666F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alterações no regime, quantidade ou qualidade dos mesmos, sem</w:t>
      </w:r>
    </w:p>
    <w:p w14:paraId="72A841EE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autorização dos órgãos ou entidades competentes; III</w:t>
      </w:r>
    </w:p>
    <w:p w14:paraId="3BF6368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- (VETADO); IV - utilizar-se dos recursos hídricos ou executar</w:t>
      </w:r>
    </w:p>
    <w:p w14:paraId="6F95D40B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obras ou serviços relacionados com os mesmos em desacordo</w:t>
      </w:r>
    </w:p>
    <w:p w14:paraId="61F49A6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com as condições estabelecidas na outorga; V - perfurar poços</w:t>
      </w:r>
    </w:p>
    <w:p w14:paraId="7FD3B37C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para extração de água subterrânea ou operá-los sem a devida</w:t>
      </w:r>
    </w:p>
    <w:p w14:paraId="696ECE7C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autorização; VI - fraudar as medições dos volumes de água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12D8D">
        <w:rPr>
          <w:rFonts w:ascii="Times New Roman" w:hAnsi="Times New Roman" w:cs="Times New Roman"/>
          <w:sz w:val="27"/>
          <w:szCs w:val="27"/>
        </w:rPr>
        <w:t>utilizados ou declarar valores diferentes dos medidos; VII -</w:t>
      </w:r>
    </w:p>
    <w:p w14:paraId="5AF44BDA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infringir normas estabelecidas no regulamento desta Lei e nos</w:t>
      </w:r>
    </w:p>
    <w:p w14:paraId="690EDE1B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regulamentos administrativos, compreendendo instruções e</w:t>
      </w:r>
    </w:p>
    <w:p w14:paraId="7A6BB1EF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procedimentos fixados pelos órgãos ou entidades competentes;</w:t>
      </w:r>
    </w:p>
    <w:p w14:paraId="10960EE5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VIII - obstar ou dificultar a ação fiscalizadora das autoridades</w:t>
      </w:r>
    </w:p>
    <w:p w14:paraId="67C61E6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competentes no exercício de suas funções."</w:t>
      </w:r>
    </w:p>
    <w:p w14:paraId="36899D54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Este projeto de lei trata a água não como bem econômico,</w:t>
      </w:r>
    </w:p>
    <w:p w14:paraId="58656AAB" w14:textId="3AA4B638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 xml:space="preserve">porquanto, o consumidor desse recurso está autorizado a </w:t>
      </w:r>
      <w:r w:rsidR="00262BAB">
        <w:rPr>
          <w:rFonts w:ascii="Times New Roman" w:hAnsi="Times New Roman" w:cs="Times New Roman"/>
          <w:sz w:val="27"/>
          <w:szCs w:val="27"/>
        </w:rPr>
        <w:t>recebe-</w:t>
      </w:r>
      <w:r w:rsidRPr="00912D8D">
        <w:rPr>
          <w:rFonts w:ascii="Times New Roman" w:hAnsi="Times New Roman" w:cs="Times New Roman"/>
          <w:sz w:val="27"/>
          <w:szCs w:val="27"/>
        </w:rPr>
        <w:t>lo</w:t>
      </w:r>
    </w:p>
    <w:p w14:paraId="45BA0314" w14:textId="475E5F9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em sua res</w:t>
      </w:r>
      <w:r w:rsidR="00262BAB">
        <w:rPr>
          <w:rFonts w:ascii="Times New Roman" w:hAnsi="Times New Roman" w:cs="Times New Roman"/>
          <w:sz w:val="27"/>
          <w:szCs w:val="27"/>
        </w:rPr>
        <w:t>idência e por ele paga à BRK</w:t>
      </w:r>
      <w:r w:rsidRPr="00912D8D">
        <w:rPr>
          <w:rFonts w:ascii="Times New Roman" w:hAnsi="Times New Roman" w:cs="Times New Roman"/>
          <w:sz w:val="27"/>
          <w:szCs w:val="27"/>
        </w:rPr>
        <w:t>, mas como bem</w:t>
      </w:r>
    </w:p>
    <w:p w14:paraId="0C14F1C2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ambiental que não pode ser utilizado de maneira insustentável</w:t>
      </w:r>
    </w:p>
    <w:p w14:paraId="1A8B4AA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por seu proprietário. Logo, repita-se, trata-se de tema afeto à Lei</w:t>
      </w:r>
    </w:p>
    <w:p w14:paraId="6CBB1AAA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municipal. Aliás, a própria Lei Federal n.º 9.433/1997 confirma</w:t>
      </w:r>
    </w:p>
    <w:p w14:paraId="60FAE89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essa assertiva: "Art. 31. Na implementação da Política Nacional</w:t>
      </w:r>
    </w:p>
    <w:p w14:paraId="14B9B3DD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de Recursos Hídricos, os Poderes Executivos do Distrito Federal e</w:t>
      </w:r>
    </w:p>
    <w:p w14:paraId="3335D1F2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dos municípios promoverão a integração das políticas locais de</w:t>
      </w:r>
    </w:p>
    <w:p w14:paraId="32C3EE4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saneamento básico, de uso, ocupação e conservação do solo e de</w:t>
      </w:r>
    </w:p>
    <w:p w14:paraId="219910EE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meio ambiente com as políticas federal e estaduais de recursos</w:t>
      </w:r>
    </w:p>
    <w:p w14:paraId="082B4CF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hídricos."</w:t>
      </w:r>
    </w:p>
    <w:p w14:paraId="00342C5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Como sobredito, o tema do projeto de lei relaciona-se direta e</w:t>
      </w:r>
    </w:p>
    <w:p w14:paraId="6C950D0B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exclusivamente com a proteção ao meio ambiente, tratando de</w:t>
      </w:r>
    </w:p>
    <w:p w14:paraId="2D22553C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tema de interesse local, já que os recursos hídricos potáveis em</w:t>
      </w:r>
    </w:p>
    <w:p w14:paraId="192CB8CA" w14:textId="052DEB93" w:rsidR="00912D8D" w:rsidRPr="00912D8D" w:rsidRDefault="00262BAB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Sumaré</w:t>
      </w:r>
      <w:r w:rsidR="00912D8D" w:rsidRPr="00912D8D">
        <w:rPr>
          <w:rFonts w:ascii="Times New Roman" w:hAnsi="Times New Roman" w:cs="Times New Roman"/>
          <w:sz w:val="27"/>
          <w:szCs w:val="27"/>
        </w:rPr>
        <w:t xml:space="preserve"> são mais escassos do que em outras regiões onde não há</w:t>
      </w:r>
    </w:p>
    <w:p w14:paraId="63B9D6A0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grandes concentrações urbanas e industriais. Logo, inexiste vício</w:t>
      </w:r>
    </w:p>
    <w:p w14:paraId="6B6BAFA2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formal de inconstitucionalidade.</w:t>
      </w:r>
    </w:p>
    <w:p w14:paraId="1D3DCF3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De toda forma, ainda que se afirme que o conteúdo da lei não se</w:t>
      </w:r>
    </w:p>
    <w:p w14:paraId="67424F82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relaciona somente com a proteção ao meio ambiente, deve-se ter</w:t>
      </w:r>
    </w:p>
    <w:p w14:paraId="75F11DB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que, mesmo nessa hipótese, não se afasta a competência</w:t>
      </w:r>
    </w:p>
    <w:p w14:paraId="3E0E007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municipal para legislar. Nessa hipótese, o Supremo Tribunal</w:t>
      </w:r>
    </w:p>
    <w:p w14:paraId="3A34F9B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Federal já reconheceu a repercussão geral quando há</w:t>
      </w:r>
    </w:p>
    <w:p w14:paraId="1D5C166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controvérsia sobre a competência dos municípios para legislar</w:t>
      </w:r>
    </w:p>
    <w:p w14:paraId="70D4471B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sobre meio ambiente (RE-RG 586.224, Rel. Min. Luiz Fux, DJe</w:t>
      </w:r>
    </w:p>
    <w:p w14:paraId="1AB8C0E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8.5.2015, tema 145); restrição dos direitos de férias dos</w:t>
      </w:r>
    </w:p>
    <w:p w14:paraId="3CCD65EA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servidores (RE-RG 593.448, Rel. Min. Edson Fachi, DJe</w:t>
      </w:r>
    </w:p>
    <w:p w14:paraId="2ECB8F7C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20.11.2009, tema 221); tempo máximo de espera de clientes em</w:t>
      </w:r>
    </w:p>
    <w:p w14:paraId="524C5AD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lastRenderedPageBreak/>
        <w:t>filas de bancos (RE-RG 610.221, Rel. Min. Ellen Gracie, DJe</w:t>
      </w:r>
    </w:p>
    <w:p w14:paraId="5645DF4B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20.8.2010, tema 272) e disciplina das atribuições das guardas</w:t>
      </w:r>
    </w:p>
    <w:p w14:paraId="51941D62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municipais (RE-RG 608.588, Rel. Min. Luiz Fux, DJe 7.6.2013,</w:t>
      </w:r>
    </w:p>
    <w:p w14:paraId="3A3809F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tema 656). Ou seja, quando discute-se sobre temas de interesse</w:t>
      </w:r>
    </w:p>
    <w:p w14:paraId="12E37957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dos entes federativos, assegura-se a prerrogativa legislativa dos</w:t>
      </w:r>
    </w:p>
    <w:p w14:paraId="3BB2B6F4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Municípios, como aliás, entendeu-se no Recurso Extraordinário n.</w:t>
      </w:r>
    </w:p>
    <w:p w14:paraId="522178E5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º 738.481/SE do STF, que encontra-se com repercussão geral</w:t>
      </w:r>
    </w:p>
    <w:p w14:paraId="6927C34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reconhecida e com parecer do Ministério Público Federal favorável</w:t>
      </w:r>
    </w:p>
    <w:p w14:paraId="357A7B3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à constitucionalidade de lei municipal que versa sobre a</w:t>
      </w:r>
    </w:p>
    <w:p w14:paraId="36D4D3D4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individualização de hidrômetros por unidades consumidoras,</w:t>
      </w:r>
    </w:p>
    <w:p w14:paraId="1DCF3B5E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justamente porque o tema não se restringe ao aspecto</w:t>
      </w:r>
    </w:p>
    <w:p w14:paraId="3225465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econômico do uso da água, mas, ao seu impacto ambiental.</w:t>
      </w:r>
    </w:p>
    <w:p w14:paraId="5B082C2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Não há vício de iniciativa, já que não usurpa a iniciativa privativa</w:t>
      </w:r>
    </w:p>
    <w:p w14:paraId="6391D47D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do Chefe do Poder Executivo Municipal, prevista no art. 53 da Lei</w:t>
      </w:r>
    </w:p>
    <w:p w14:paraId="6C91ABD4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Orgânica do Município, segundo a qual, são de iniciativa privativa</w:t>
      </w:r>
    </w:p>
    <w:p w14:paraId="2B79DDDA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do Executivo leis que disponham sobre: I - criação de cargos,</w:t>
      </w:r>
    </w:p>
    <w:p w14:paraId="7D40B501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funções ou empregos públicos na administração direta,</w:t>
      </w:r>
    </w:p>
    <w:p w14:paraId="366CEC2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autárquica e fundacional do Município e aumento de remuneração</w:t>
      </w:r>
    </w:p>
    <w:p w14:paraId="0BABCF7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dos servidores; II - servidores do Município, seu regime jurídico,</w:t>
      </w:r>
    </w:p>
    <w:p w14:paraId="5942A60D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planos de carreira, provimento de cargos, estabilidade e</w:t>
      </w:r>
    </w:p>
    <w:p w14:paraId="08CA7E05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aposentadoria; III - criação, estruturação e atribuições dos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12D8D">
        <w:rPr>
          <w:rFonts w:ascii="Times New Roman" w:hAnsi="Times New Roman" w:cs="Times New Roman"/>
          <w:sz w:val="27"/>
          <w:szCs w:val="27"/>
        </w:rPr>
        <w:t>órgãos e entidades da Administração Municipal; IV - o Plano</w:t>
      </w:r>
    </w:p>
    <w:p w14:paraId="5B513206" w14:textId="34EF8D84" w:rsidR="00912D8D" w:rsidRPr="00912D8D" w:rsidRDefault="00262BAB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Diretor de Sumaré</w:t>
      </w:r>
      <w:r w:rsidR="00912D8D" w:rsidRPr="00912D8D">
        <w:rPr>
          <w:rFonts w:ascii="Times New Roman" w:hAnsi="Times New Roman" w:cs="Times New Roman"/>
          <w:sz w:val="27"/>
          <w:szCs w:val="27"/>
        </w:rPr>
        <w:t>.</w:t>
      </w:r>
    </w:p>
    <w:p w14:paraId="54F8F07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Os preceitos da proposta, inerentes ao dever de fiscalização</w:t>
      </w:r>
    </w:p>
    <w:p w14:paraId="6D2DC85D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administrativa, não implicam em vício de iniciativa. Afinal, "o</w:t>
      </w:r>
    </w:p>
    <w:p w14:paraId="106C8E6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dever de fiscalização do cumprimento de normas é conatural aos</w:t>
      </w:r>
    </w:p>
    <w:p w14:paraId="2F9FA73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atos administrativos e não tem o efeito de autorizar presunção de</w:t>
      </w:r>
    </w:p>
    <w:p w14:paraId="1ADE996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geração de novas despesas ao Município" (TJSP, ADI 20626-</w:t>
      </w:r>
    </w:p>
    <w:p w14:paraId="68AF2B7A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47.2014.8.26.0000, Rel. Des. Itamar Gaino, 30-07-2014). As</w:t>
      </w:r>
    </w:p>
    <w:p w14:paraId="2323D03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regras inerentes ao poder de polícia não são de reserva de</w:t>
      </w:r>
    </w:p>
    <w:p w14:paraId="2FF7D99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iniciativa do Executivo: "Ação direta de inconstitucionalidade. Lei</w:t>
      </w:r>
    </w:p>
    <w:p w14:paraId="52629F1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11.525/2014: A Prefeitura Municipal só concederá o "Alvará de</w:t>
      </w:r>
    </w:p>
    <w:p w14:paraId="2C7E0229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Construção" de novas residências e comércios, se for anexado</w:t>
      </w:r>
    </w:p>
    <w:p w14:paraId="7925995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junto à petição do "Alvará de Construção" o pedido já protocolado</w:t>
      </w:r>
    </w:p>
    <w:p w14:paraId="32786C28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da caixa padrão de água e esgoto. Constitucionalidade. Poder de</w:t>
      </w:r>
    </w:p>
    <w:p w14:paraId="50DA145F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polícia das construções. Matéria não reservada à iniciativa</w:t>
      </w:r>
    </w:p>
    <w:p w14:paraId="594C522F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exclusiva do Chefe do Poder Executivo". (TJSP, ADIn nº 2087215-</w:t>
      </w:r>
    </w:p>
    <w:p w14:paraId="5FF9AE7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92.2014.8.26.0000, Rel. Des. Borelli Thomaz, j. 17 de setembro</w:t>
      </w:r>
    </w:p>
    <w:p w14:paraId="08A6D976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de 2014. v.u.).</w:t>
      </w:r>
    </w:p>
    <w:p w14:paraId="03F12943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Legislação similar foi implantada no Município de São Paulo (Lei</w:t>
      </w:r>
    </w:p>
    <w:p w14:paraId="55C894F4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Ordinária nº 16172/2015), sem que houvesse, ao que se tem</w:t>
      </w:r>
    </w:p>
    <w:p w14:paraId="0B073587" w14:textId="77777777" w:rsidR="00912D8D" w:rsidRPr="00912D8D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2D8D">
        <w:rPr>
          <w:rFonts w:ascii="Times New Roman" w:hAnsi="Times New Roman" w:cs="Times New Roman"/>
          <w:sz w:val="27"/>
          <w:szCs w:val="27"/>
        </w:rPr>
        <w:t>conhecimento, reconhecido de inconstitucionalidade formal ou</w:t>
      </w:r>
    </w:p>
    <w:p w14:paraId="24DF2A70" w14:textId="2E9D2A33" w:rsidR="00E77BB2" w:rsidRPr="00E77BB2" w:rsidRDefault="00912D8D" w:rsidP="0091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912D8D">
        <w:rPr>
          <w:rFonts w:ascii="Times New Roman" w:hAnsi="Times New Roman" w:cs="Times New Roman"/>
          <w:sz w:val="27"/>
          <w:szCs w:val="27"/>
        </w:rPr>
        <w:t>material.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71A0BD29" w14:textId="77777777" w:rsidR="003A0038" w:rsidRDefault="00E77BB2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lastRenderedPageBreak/>
        <w:tab/>
      </w:r>
    </w:p>
    <w:p w14:paraId="206BDA90" w14:textId="495B52F5" w:rsidR="00E77BB2" w:rsidRPr="00E77BB2" w:rsidRDefault="004D186F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5AAF981F" w:rsidR="00E77BB2" w:rsidRPr="00E77BB2" w:rsidRDefault="0050585D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76029210" wp14:editId="1D6BBA2D">
            <wp:simplePos x="0" y="0"/>
            <wp:positionH relativeFrom="column">
              <wp:posOffset>1858010</wp:posOffset>
            </wp:positionH>
            <wp:positionV relativeFrom="paragraph">
              <wp:posOffset>266700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695A398C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14DF6EF0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82106" w14:textId="77777777" w:rsidR="00971EF1" w:rsidRDefault="00971EF1" w:rsidP="00211ADD">
      <w:pPr>
        <w:spacing w:after="0" w:line="240" w:lineRule="auto"/>
      </w:pPr>
      <w:r>
        <w:separator/>
      </w:r>
    </w:p>
  </w:endnote>
  <w:endnote w:type="continuationSeparator" w:id="0">
    <w:p w14:paraId="26AD8307" w14:textId="77777777" w:rsidR="00971EF1" w:rsidRDefault="00971EF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CCA42" w14:textId="77777777" w:rsidR="00971EF1" w:rsidRDefault="00971EF1" w:rsidP="00211ADD">
      <w:pPr>
        <w:spacing w:after="0" w:line="240" w:lineRule="auto"/>
      </w:pPr>
      <w:r>
        <w:separator/>
      </w:r>
    </w:p>
  </w:footnote>
  <w:footnote w:type="continuationSeparator" w:id="0">
    <w:p w14:paraId="3D8C3C11" w14:textId="77777777" w:rsidR="00971EF1" w:rsidRDefault="00971EF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3CB7D9" w:rsidR="00211ADD" w:rsidRPr="00903E63" w:rsidRDefault="00DF208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965E5BD" wp14:editId="3E72D0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0585D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1EF1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083"/>
    <w:rsid w:val="00DF3A12"/>
    <w:rsid w:val="00DF6BE5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EF153A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04C57B6D-09B8-4D24-93F6-789269AA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2020-10-16T11:46:00Z</dcterms:created>
  <dcterms:modified xsi:type="dcterms:W3CDTF">2020-10-16T20:49:00Z</dcterms:modified>
</cp:coreProperties>
</file>