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55EC60D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FF56DF">
        <w:rPr>
          <w:sz w:val="28"/>
          <w:szCs w:val="28"/>
        </w:rPr>
        <w:t>Edson Nunes dos Santos</w:t>
      </w:r>
      <w:r w:rsidR="008733A7">
        <w:rPr>
          <w:sz w:val="28"/>
          <w:szCs w:val="28"/>
        </w:rPr>
        <w:t xml:space="preserve"> (antiga </w:t>
      </w:r>
      <w:r w:rsidR="00A34681">
        <w:rPr>
          <w:sz w:val="28"/>
          <w:szCs w:val="28"/>
        </w:rPr>
        <w:t>2</w:t>
      </w:r>
      <w:r w:rsidR="00FF56DF">
        <w:rPr>
          <w:sz w:val="28"/>
          <w:szCs w:val="28"/>
        </w:rPr>
        <w:t>4</w:t>
      </w:r>
      <w:r w:rsidR="008733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06B64" w:rsidRPr="00E06B64" w:rsidP="00E06B64" w14:paraId="6A43D66E" w14:textId="041EA56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FF56DF">
        <w:rPr>
          <w:sz w:val="28"/>
          <w:szCs w:val="28"/>
        </w:rPr>
        <w:t>Denadai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7A41F0E6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Atualmente a referida rua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7552E9" w14:paraId="7F339689" w14:textId="4AA7248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das lâmpadas queimadas em todos os postes de iluminação pública dispostos na referida rua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3EEB24A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FF56DF">
        <w:rPr>
          <w:sz w:val="28"/>
          <w:szCs w:val="28"/>
        </w:rPr>
        <w:t>08 de dezembro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31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4470B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  <w:rsid w:val="00FF56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12</cp:revision>
  <cp:lastPrinted>2021-02-25T18:05:00Z</cp:lastPrinted>
  <dcterms:created xsi:type="dcterms:W3CDTF">2021-04-30T13:36:00Z</dcterms:created>
  <dcterms:modified xsi:type="dcterms:W3CDTF">2021-12-08T12:08:00Z</dcterms:modified>
</cp:coreProperties>
</file>